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00AAB4" w14:textId="3A8B511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98296F" w:rsidRPr="0098296F">
        <w:rPr>
          <w:b/>
          <w:i/>
          <w:noProof/>
          <w:sz w:val="28"/>
        </w:rPr>
        <w:t>S2-2200639</w:t>
      </w:r>
    </w:p>
    <w:p w14:paraId="46A19215"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56E7C9" w14:textId="77777777" w:rsidTr="00547111">
        <w:tc>
          <w:tcPr>
            <w:tcW w:w="9641" w:type="dxa"/>
            <w:gridSpan w:val="9"/>
            <w:tcBorders>
              <w:top w:val="single" w:sz="4" w:space="0" w:color="auto"/>
              <w:left w:val="single" w:sz="4" w:space="0" w:color="auto"/>
              <w:right w:val="single" w:sz="4" w:space="0" w:color="auto"/>
            </w:tcBorders>
          </w:tcPr>
          <w:p w14:paraId="3F6E0F8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3C68B86" w14:textId="77777777" w:rsidTr="00547111">
        <w:tc>
          <w:tcPr>
            <w:tcW w:w="9641" w:type="dxa"/>
            <w:gridSpan w:val="9"/>
            <w:tcBorders>
              <w:left w:val="single" w:sz="4" w:space="0" w:color="auto"/>
              <w:right w:val="single" w:sz="4" w:space="0" w:color="auto"/>
            </w:tcBorders>
          </w:tcPr>
          <w:p w14:paraId="2D07153D" w14:textId="77777777" w:rsidR="001E41F3" w:rsidRDefault="001E41F3">
            <w:pPr>
              <w:pStyle w:val="CRCoverPage"/>
              <w:spacing w:after="0"/>
              <w:jc w:val="center"/>
              <w:rPr>
                <w:noProof/>
              </w:rPr>
            </w:pPr>
            <w:r>
              <w:rPr>
                <w:b/>
                <w:noProof/>
                <w:sz w:val="32"/>
              </w:rPr>
              <w:t>CHANGE REQUEST</w:t>
            </w:r>
          </w:p>
        </w:tc>
      </w:tr>
      <w:tr w:rsidR="001E41F3" w14:paraId="11A6D84E" w14:textId="77777777" w:rsidTr="00547111">
        <w:tc>
          <w:tcPr>
            <w:tcW w:w="9641" w:type="dxa"/>
            <w:gridSpan w:val="9"/>
            <w:tcBorders>
              <w:left w:val="single" w:sz="4" w:space="0" w:color="auto"/>
              <w:right w:val="single" w:sz="4" w:space="0" w:color="auto"/>
            </w:tcBorders>
          </w:tcPr>
          <w:p w14:paraId="72E3364B" w14:textId="77777777" w:rsidR="001E41F3" w:rsidRDefault="001E41F3">
            <w:pPr>
              <w:pStyle w:val="CRCoverPage"/>
              <w:spacing w:after="0"/>
              <w:rPr>
                <w:noProof/>
                <w:sz w:val="8"/>
                <w:szCs w:val="8"/>
              </w:rPr>
            </w:pPr>
          </w:p>
        </w:tc>
      </w:tr>
      <w:tr w:rsidR="001E41F3" w14:paraId="3318A839" w14:textId="77777777" w:rsidTr="00547111">
        <w:tc>
          <w:tcPr>
            <w:tcW w:w="142" w:type="dxa"/>
            <w:tcBorders>
              <w:left w:val="single" w:sz="4" w:space="0" w:color="auto"/>
            </w:tcBorders>
          </w:tcPr>
          <w:p w14:paraId="48C4E1F5" w14:textId="77777777" w:rsidR="001E41F3" w:rsidRDefault="001E41F3">
            <w:pPr>
              <w:pStyle w:val="CRCoverPage"/>
              <w:spacing w:after="0"/>
              <w:jc w:val="right"/>
              <w:rPr>
                <w:noProof/>
              </w:rPr>
            </w:pPr>
          </w:p>
        </w:tc>
        <w:tc>
          <w:tcPr>
            <w:tcW w:w="1559" w:type="dxa"/>
            <w:shd w:val="pct30" w:color="FFFF00" w:fill="auto"/>
          </w:tcPr>
          <w:p w14:paraId="441D41A1" w14:textId="77777777" w:rsidR="001E41F3" w:rsidRPr="00410371" w:rsidRDefault="00514818" w:rsidP="00003CDB">
            <w:pPr>
              <w:pStyle w:val="CRCoverPage"/>
              <w:spacing w:after="0"/>
              <w:jc w:val="right"/>
              <w:rPr>
                <w:b/>
                <w:noProof/>
                <w:sz w:val="28"/>
              </w:rPr>
            </w:pPr>
            <w:r>
              <w:rPr>
                <w:b/>
                <w:noProof/>
                <w:sz w:val="28"/>
              </w:rPr>
              <w:t>23.</w:t>
            </w:r>
            <w:r w:rsidR="00003CDB">
              <w:rPr>
                <w:b/>
                <w:noProof/>
                <w:sz w:val="28"/>
              </w:rPr>
              <w:t>501</w:t>
            </w:r>
          </w:p>
        </w:tc>
        <w:tc>
          <w:tcPr>
            <w:tcW w:w="709" w:type="dxa"/>
          </w:tcPr>
          <w:p w14:paraId="316B9E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A1B74B" w14:textId="56FF3E93" w:rsidR="001E41F3" w:rsidRPr="00410371" w:rsidRDefault="00047824" w:rsidP="00547111">
            <w:pPr>
              <w:pStyle w:val="CRCoverPage"/>
              <w:spacing w:after="0"/>
              <w:rPr>
                <w:noProof/>
              </w:rPr>
            </w:pPr>
            <w:r w:rsidRPr="00047824">
              <w:rPr>
                <w:b/>
                <w:noProof/>
                <w:sz w:val="28"/>
              </w:rPr>
              <w:t>3525</w:t>
            </w:r>
          </w:p>
        </w:tc>
        <w:tc>
          <w:tcPr>
            <w:tcW w:w="709" w:type="dxa"/>
          </w:tcPr>
          <w:p w14:paraId="3F016F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29A2E5" w14:textId="77777777" w:rsidR="001E41F3" w:rsidRPr="00410371" w:rsidRDefault="00B51DB3" w:rsidP="006D18D3">
            <w:pPr>
              <w:pStyle w:val="CRCoverPage"/>
              <w:spacing w:after="0"/>
              <w:jc w:val="center"/>
              <w:rPr>
                <w:b/>
                <w:noProof/>
              </w:rPr>
            </w:pPr>
            <w:r w:rsidRPr="00047824">
              <w:rPr>
                <w:b/>
                <w:noProof/>
                <w:sz w:val="28"/>
              </w:rPr>
              <w:fldChar w:fldCharType="begin"/>
            </w:r>
            <w:r w:rsidRPr="00047824">
              <w:rPr>
                <w:b/>
                <w:noProof/>
                <w:sz w:val="28"/>
              </w:rPr>
              <w:instrText xml:space="preserve"> DOCPROPERTY  Revision  \* MERGEFORMAT </w:instrText>
            </w:r>
            <w:r w:rsidRPr="00047824">
              <w:rPr>
                <w:b/>
                <w:noProof/>
                <w:sz w:val="28"/>
              </w:rPr>
              <w:fldChar w:fldCharType="separate"/>
            </w:r>
            <w:r w:rsidR="006D18D3" w:rsidRPr="00047824">
              <w:rPr>
                <w:b/>
                <w:noProof/>
                <w:sz w:val="28"/>
              </w:rPr>
              <w:t>-</w:t>
            </w:r>
            <w:r w:rsidRPr="00047824">
              <w:rPr>
                <w:b/>
                <w:noProof/>
                <w:sz w:val="28"/>
              </w:rPr>
              <w:fldChar w:fldCharType="end"/>
            </w:r>
            <w:r w:rsidR="006D18D3" w:rsidRPr="00410371">
              <w:rPr>
                <w:b/>
                <w:noProof/>
              </w:rPr>
              <w:t xml:space="preserve"> </w:t>
            </w:r>
          </w:p>
        </w:tc>
        <w:tc>
          <w:tcPr>
            <w:tcW w:w="2410" w:type="dxa"/>
          </w:tcPr>
          <w:p w14:paraId="195B0C3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F0C929" w14:textId="77777777" w:rsidR="001E41F3" w:rsidRPr="00410371" w:rsidRDefault="00DD52D2" w:rsidP="00003CDB">
            <w:pPr>
              <w:pStyle w:val="CRCoverPage"/>
              <w:spacing w:after="0"/>
              <w:jc w:val="center"/>
              <w:rPr>
                <w:noProof/>
                <w:sz w:val="28"/>
              </w:rPr>
            </w:pPr>
            <w:r w:rsidRPr="00003CDB">
              <w:rPr>
                <w:b/>
                <w:noProof/>
                <w:sz w:val="28"/>
              </w:rPr>
              <w:t>17</w:t>
            </w:r>
            <w:r w:rsidR="006D18D3" w:rsidRPr="00003CDB">
              <w:rPr>
                <w:b/>
                <w:noProof/>
                <w:sz w:val="28"/>
              </w:rPr>
              <w:t>.</w:t>
            </w:r>
            <w:r w:rsidR="00003CDB" w:rsidRPr="00003CDB">
              <w:rPr>
                <w:b/>
                <w:noProof/>
                <w:sz w:val="28"/>
              </w:rPr>
              <w:t>3</w:t>
            </w:r>
            <w:r w:rsidR="006D18D3" w:rsidRPr="00003CDB">
              <w:rPr>
                <w:b/>
                <w:noProof/>
                <w:sz w:val="28"/>
              </w:rPr>
              <w:t>.</w:t>
            </w:r>
            <w:r w:rsidR="00003CDB" w:rsidRPr="00003CDB">
              <w:rPr>
                <w:b/>
                <w:noProof/>
                <w:sz w:val="28"/>
              </w:rPr>
              <w:t>0</w:t>
            </w:r>
          </w:p>
        </w:tc>
        <w:tc>
          <w:tcPr>
            <w:tcW w:w="143" w:type="dxa"/>
            <w:tcBorders>
              <w:right w:val="single" w:sz="4" w:space="0" w:color="auto"/>
            </w:tcBorders>
          </w:tcPr>
          <w:p w14:paraId="34621DA9" w14:textId="77777777" w:rsidR="001E41F3" w:rsidRDefault="001E41F3">
            <w:pPr>
              <w:pStyle w:val="CRCoverPage"/>
              <w:spacing w:after="0"/>
              <w:rPr>
                <w:noProof/>
              </w:rPr>
            </w:pPr>
          </w:p>
        </w:tc>
      </w:tr>
      <w:tr w:rsidR="001E41F3" w14:paraId="481A946E" w14:textId="77777777" w:rsidTr="00547111">
        <w:tc>
          <w:tcPr>
            <w:tcW w:w="9641" w:type="dxa"/>
            <w:gridSpan w:val="9"/>
            <w:tcBorders>
              <w:left w:val="single" w:sz="4" w:space="0" w:color="auto"/>
              <w:right w:val="single" w:sz="4" w:space="0" w:color="auto"/>
            </w:tcBorders>
          </w:tcPr>
          <w:p w14:paraId="53FA65A7" w14:textId="77777777" w:rsidR="001E41F3" w:rsidRDefault="001E41F3">
            <w:pPr>
              <w:pStyle w:val="CRCoverPage"/>
              <w:spacing w:after="0"/>
              <w:rPr>
                <w:noProof/>
              </w:rPr>
            </w:pPr>
          </w:p>
        </w:tc>
      </w:tr>
      <w:tr w:rsidR="001E41F3" w14:paraId="76D5E7AD" w14:textId="77777777" w:rsidTr="00547111">
        <w:tc>
          <w:tcPr>
            <w:tcW w:w="9641" w:type="dxa"/>
            <w:gridSpan w:val="9"/>
            <w:tcBorders>
              <w:top w:val="single" w:sz="4" w:space="0" w:color="auto"/>
            </w:tcBorders>
          </w:tcPr>
          <w:p w14:paraId="3EBD14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251374C" w14:textId="77777777" w:rsidTr="00547111">
        <w:tc>
          <w:tcPr>
            <w:tcW w:w="9641" w:type="dxa"/>
            <w:gridSpan w:val="9"/>
          </w:tcPr>
          <w:p w14:paraId="0725DB0D" w14:textId="77777777" w:rsidR="001E41F3" w:rsidRDefault="001E41F3">
            <w:pPr>
              <w:pStyle w:val="CRCoverPage"/>
              <w:spacing w:after="0"/>
              <w:rPr>
                <w:noProof/>
                <w:sz w:val="8"/>
                <w:szCs w:val="8"/>
              </w:rPr>
            </w:pPr>
          </w:p>
        </w:tc>
      </w:tr>
    </w:tbl>
    <w:p w14:paraId="10C33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EA11F6" w14:textId="77777777" w:rsidTr="00A7671C">
        <w:tc>
          <w:tcPr>
            <w:tcW w:w="2835" w:type="dxa"/>
          </w:tcPr>
          <w:p w14:paraId="2B9E8D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B4E3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FD0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74FA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C18E6B" w14:textId="7A0624BC" w:rsidR="00F25D98" w:rsidRDefault="00E15A3C" w:rsidP="001E41F3">
            <w:pPr>
              <w:pStyle w:val="CRCoverPage"/>
              <w:spacing w:after="0"/>
              <w:jc w:val="center"/>
              <w:rPr>
                <w:b/>
                <w:caps/>
                <w:noProof/>
                <w:lang w:eastAsia="zh-CN"/>
              </w:rPr>
            </w:pPr>
            <w:r>
              <w:rPr>
                <w:rFonts w:hint="eastAsia"/>
                <w:b/>
                <w:caps/>
                <w:noProof/>
                <w:lang w:eastAsia="zh-CN"/>
              </w:rPr>
              <w:t>X</w:t>
            </w:r>
          </w:p>
        </w:tc>
        <w:tc>
          <w:tcPr>
            <w:tcW w:w="2126" w:type="dxa"/>
          </w:tcPr>
          <w:p w14:paraId="12819B5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30B41E" w14:textId="77777777" w:rsidR="00F25D98" w:rsidRDefault="00F25D98" w:rsidP="001E41F3">
            <w:pPr>
              <w:pStyle w:val="CRCoverPage"/>
              <w:spacing w:after="0"/>
              <w:jc w:val="center"/>
              <w:rPr>
                <w:b/>
                <w:caps/>
                <w:noProof/>
              </w:rPr>
            </w:pPr>
          </w:p>
        </w:tc>
        <w:tc>
          <w:tcPr>
            <w:tcW w:w="1418" w:type="dxa"/>
            <w:tcBorders>
              <w:left w:val="nil"/>
            </w:tcBorders>
          </w:tcPr>
          <w:p w14:paraId="147AAB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03EEB9" w14:textId="77777777" w:rsidR="00F25D98" w:rsidRDefault="00AF1A6F" w:rsidP="001E41F3">
            <w:pPr>
              <w:pStyle w:val="CRCoverPage"/>
              <w:spacing w:after="0"/>
              <w:jc w:val="center"/>
              <w:rPr>
                <w:b/>
                <w:bCs/>
                <w:caps/>
                <w:noProof/>
              </w:rPr>
            </w:pPr>
            <w:r w:rsidRPr="00DC1B1F">
              <w:rPr>
                <w:b/>
                <w:bCs/>
                <w:caps/>
                <w:noProof/>
              </w:rPr>
              <w:t>X</w:t>
            </w:r>
          </w:p>
        </w:tc>
      </w:tr>
    </w:tbl>
    <w:p w14:paraId="04BFF3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2E10F7" w14:textId="77777777" w:rsidTr="00547111">
        <w:tc>
          <w:tcPr>
            <w:tcW w:w="9640" w:type="dxa"/>
            <w:gridSpan w:val="11"/>
          </w:tcPr>
          <w:p w14:paraId="52F2BC49" w14:textId="77777777" w:rsidR="001E41F3" w:rsidRDefault="001E41F3">
            <w:pPr>
              <w:pStyle w:val="CRCoverPage"/>
              <w:spacing w:after="0"/>
              <w:rPr>
                <w:noProof/>
                <w:sz w:val="8"/>
                <w:szCs w:val="8"/>
              </w:rPr>
            </w:pPr>
          </w:p>
        </w:tc>
      </w:tr>
      <w:tr w:rsidR="001E41F3" w14:paraId="01E8FCCD" w14:textId="77777777" w:rsidTr="00547111">
        <w:tc>
          <w:tcPr>
            <w:tcW w:w="1843" w:type="dxa"/>
            <w:tcBorders>
              <w:top w:val="single" w:sz="4" w:space="0" w:color="auto"/>
              <w:left w:val="single" w:sz="4" w:space="0" w:color="auto"/>
            </w:tcBorders>
          </w:tcPr>
          <w:p w14:paraId="134DA26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5C3EFC" w14:textId="5E25B32D" w:rsidR="001E41F3" w:rsidRDefault="00DC1B1F" w:rsidP="0013156D">
            <w:pPr>
              <w:pStyle w:val="CRCoverPage"/>
              <w:spacing w:after="0"/>
              <w:ind w:firstLineChars="50" w:firstLine="100"/>
              <w:jc w:val="both"/>
              <w:rPr>
                <w:noProof/>
              </w:rPr>
            </w:pPr>
            <w:r>
              <w:t>Clarification</w:t>
            </w:r>
            <w:r w:rsidR="00EB67CE">
              <w:t>s</w:t>
            </w:r>
            <w:r>
              <w:t xml:space="preserve"> for </w:t>
            </w:r>
            <w:r w:rsidR="00EB67CE">
              <w:t>SNPN</w:t>
            </w:r>
            <w:r w:rsidR="00F13944">
              <w:t xml:space="preserve"> onboarding service</w:t>
            </w:r>
          </w:p>
        </w:tc>
      </w:tr>
      <w:tr w:rsidR="001E41F3" w14:paraId="2F74031D" w14:textId="77777777" w:rsidTr="00547111">
        <w:tc>
          <w:tcPr>
            <w:tcW w:w="1843" w:type="dxa"/>
            <w:tcBorders>
              <w:left w:val="single" w:sz="4" w:space="0" w:color="auto"/>
            </w:tcBorders>
          </w:tcPr>
          <w:p w14:paraId="623701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3766EA" w14:textId="77777777" w:rsidR="001E41F3" w:rsidRDefault="001E41F3">
            <w:pPr>
              <w:pStyle w:val="CRCoverPage"/>
              <w:spacing w:after="0"/>
              <w:rPr>
                <w:noProof/>
                <w:sz w:val="8"/>
                <w:szCs w:val="8"/>
              </w:rPr>
            </w:pPr>
          </w:p>
        </w:tc>
      </w:tr>
      <w:tr w:rsidR="001E41F3" w14:paraId="688C8B9E" w14:textId="77777777" w:rsidTr="00547111">
        <w:tc>
          <w:tcPr>
            <w:tcW w:w="1843" w:type="dxa"/>
            <w:tcBorders>
              <w:left w:val="single" w:sz="4" w:space="0" w:color="auto"/>
            </w:tcBorders>
          </w:tcPr>
          <w:p w14:paraId="10A83C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30CF47"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B2E7AAD" w14:textId="77777777" w:rsidTr="00547111">
        <w:tc>
          <w:tcPr>
            <w:tcW w:w="1843" w:type="dxa"/>
            <w:tcBorders>
              <w:left w:val="single" w:sz="4" w:space="0" w:color="auto"/>
            </w:tcBorders>
          </w:tcPr>
          <w:p w14:paraId="72D5086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0801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C5D5DB" w14:textId="77777777" w:rsidTr="00547111">
        <w:tc>
          <w:tcPr>
            <w:tcW w:w="1843" w:type="dxa"/>
            <w:tcBorders>
              <w:left w:val="single" w:sz="4" w:space="0" w:color="auto"/>
            </w:tcBorders>
          </w:tcPr>
          <w:p w14:paraId="6124F8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62A0F6" w14:textId="77777777" w:rsidR="001E41F3" w:rsidRDefault="001E41F3">
            <w:pPr>
              <w:pStyle w:val="CRCoverPage"/>
              <w:spacing w:after="0"/>
              <w:rPr>
                <w:noProof/>
                <w:sz w:val="8"/>
                <w:szCs w:val="8"/>
              </w:rPr>
            </w:pPr>
          </w:p>
        </w:tc>
      </w:tr>
      <w:tr w:rsidR="001E41F3" w14:paraId="7D167982" w14:textId="77777777" w:rsidTr="00547111">
        <w:tc>
          <w:tcPr>
            <w:tcW w:w="1843" w:type="dxa"/>
            <w:tcBorders>
              <w:left w:val="single" w:sz="4" w:space="0" w:color="auto"/>
            </w:tcBorders>
          </w:tcPr>
          <w:p w14:paraId="4CAA20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A43475" w14:textId="77777777" w:rsidR="001E41F3" w:rsidRDefault="00004488">
            <w:pPr>
              <w:pStyle w:val="CRCoverPage"/>
              <w:spacing w:after="0"/>
              <w:ind w:left="100"/>
              <w:rPr>
                <w:noProof/>
              </w:rPr>
            </w:pPr>
            <w:r>
              <w:rPr>
                <w:noProof/>
              </w:rPr>
              <w:t>eNPN</w:t>
            </w:r>
          </w:p>
        </w:tc>
        <w:tc>
          <w:tcPr>
            <w:tcW w:w="567" w:type="dxa"/>
            <w:tcBorders>
              <w:left w:val="nil"/>
            </w:tcBorders>
          </w:tcPr>
          <w:p w14:paraId="777D33FC" w14:textId="77777777" w:rsidR="001E41F3" w:rsidRDefault="001E41F3">
            <w:pPr>
              <w:pStyle w:val="CRCoverPage"/>
              <w:spacing w:after="0"/>
              <w:ind w:right="100"/>
              <w:rPr>
                <w:noProof/>
              </w:rPr>
            </w:pPr>
          </w:p>
        </w:tc>
        <w:tc>
          <w:tcPr>
            <w:tcW w:w="1417" w:type="dxa"/>
            <w:gridSpan w:val="3"/>
            <w:tcBorders>
              <w:left w:val="nil"/>
            </w:tcBorders>
          </w:tcPr>
          <w:p w14:paraId="19402F5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6468D4"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482BC176" w14:textId="77777777" w:rsidTr="00547111">
        <w:tc>
          <w:tcPr>
            <w:tcW w:w="1843" w:type="dxa"/>
            <w:tcBorders>
              <w:left w:val="single" w:sz="4" w:space="0" w:color="auto"/>
            </w:tcBorders>
          </w:tcPr>
          <w:p w14:paraId="62407107" w14:textId="77777777" w:rsidR="001E41F3" w:rsidRDefault="001E41F3">
            <w:pPr>
              <w:pStyle w:val="CRCoverPage"/>
              <w:spacing w:after="0"/>
              <w:rPr>
                <w:b/>
                <w:i/>
                <w:noProof/>
                <w:sz w:val="8"/>
                <w:szCs w:val="8"/>
              </w:rPr>
            </w:pPr>
          </w:p>
        </w:tc>
        <w:tc>
          <w:tcPr>
            <w:tcW w:w="1986" w:type="dxa"/>
            <w:gridSpan w:val="4"/>
          </w:tcPr>
          <w:p w14:paraId="5D3CFCAC" w14:textId="77777777" w:rsidR="001E41F3" w:rsidRDefault="001E41F3">
            <w:pPr>
              <w:pStyle w:val="CRCoverPage"/>
              <w:spacing w:after="0"/>
              <w:rPr>
                <w:noProof/>
                <w:sz w:val="8"/>
                <w:szCs w:val="8"/>
              </w:rPr>
            </w:pPr>
          </w:p>
        </w:tc>
        <w:tc>
          <w:tcPr>
            <w:tcW w:w="2267" w:type="dxa"/>
            <w:gridSpan w:val="2"/>
          </w:tcPr>
          <w:p w14:paraId="07B6383E" w14:textId="77777777" w:rsidR="001E41F3" w:rsidRDefault="001E41F3">
            <w:pPr>
              <w:pStyle w:val="CRCoverPage"/>
              <w:spacing w:after="0"/>
              <w:rPr>
                <w:noProof/>
                <w:sz w:val="8"/>
                <w:szCs w:val="8"/>
              </w:rPr>
            </w:pPr>
          </w:p>
        </w:tc>
        <w:tc>
          <w:tcPr>
            <w:tcW w:w="1417" w:type="dxa"/>
            <w:gridSpan w:val="3"/>
          </w:tcPr>
          <w:p w14:paraId="74984942" w14:textId="77777777" w:rsidR="001E41F3" w:rsidRDefault="001E41F3">
            <w:pPr>
              <w:pStyle w:val="CRCoverPage"/>
              <w:spacing w:after="0"/>
              <w:rPr>
                <w:noProof/>
                <w:sz w:val="8"/>
                <w:szCs w:val="8"/>
              </w:rPr>
            </w:pPr>
          </w:p>
        </w:tc>
        <w:tc>
          <w:tcPr>
            <w:tcW w:w="2127" w:type="dxa"/>
            <w:tcBorders>
              <w:right w:val="single" w:sz="4" w:space="0" w:color="auto"/>
            </w:tcBorders>
          </w:tcPr>
          <w:p w14:paraId="113F65A9" w14:textId="77777777" w:rsidR="001E41F3" w:rsidRDefault="001E41F3">
            <w:pPr>
              <w:pStyle w:val="CRCoverPage"/>
              <w:spacing w:after="0"/>
              <w:rPr>
                <w:noProof/>
                <w:sz w:val="8"/>
                <w:szCs w:val="8"/>
              </w:rPr>
            </w:pPr>
          </w:p>
        </w:tc>
      </w:tr>
      <w:tr w:rsidR="001E41F3" w14:paraId="02B840CC" w14:textId="77777777" w:rsidTr="00547111">
        <w:trPr>
          <w:cantSplit/>
        </w:trPr>
        <w:tc>
          <w:tcPr>
            <w:tcW w:w="1843" w:type="dxa"/>
            <w:tcBorders>
              <w:left w:val="single" w:sz="4" w:space="0" w:color="auto"/>
            </w:tcBorders>
          </w:tcPr>
          <w:p w14:paraId="51A9A7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47D7FF7" w14:textId="77777777" w:rsidR="001E41F3" w:rsidRDefault="00004488" w:rsidP="00D24991">
            <w:pPr>
              <w:pStyle w:val="CRCoverPage"/>
              <w:spacing w:after="0"/>
              <w:ind w:left="100" w:right="-609"/>
              <w:rPr>
                <w:b/>
                <w:noProof/>
              </w:rPr>
            </w:pPr>
            <w:r>
              <w:rPr>
                <w:b/>
                <w:noProof/>
              </w:rPr>
              <w:t>F</w:t>
            </w:r>
          </w:p>
        </w:tc>
        <w:tc>
          <w:tcPr>
            <w:tcW w:w="3402" w:type="dxa"/>
            <w:gridSpan w:val="5"/>
            <w:tcBorders>
              <w:left w:val="nil"/>
            </w:tcBorders>
          </w:tcPr>
          <w:p w14:paraId="0DA324EA" w14:textId="77777777" w:rsidR="001E41F3" w:rsidRDefault="001E41F3">
            <w:pPr>
              <w:pStyle w:val="CRCoverPage"/>
              <w:spacing w:after="0"/>
              <w:rPr>
                <w:noProof/>
              </w:rPr>
            </w:pPr>
          </w:p>
        </w:tc>
        <w:tc>
          <w:tcPr>
            <w:tcW w:w="1417" w:type="dxa"/>
            <w:gridSpan w:val="3"/>
            <w:tcBorders>
              <w:left w:val="nil"/>
            </w:tcBorders>
          </w:tcPr>
          <w:p w14:paraId="46CBD3F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90667B" w14:textId="77777777" w:rsidR="001E41F3" w:rsidRDefault="009B162C">
            <w:pPr>
              <w:pStyle w:val="CRCoverPage"/>
              <w:spacing w:after="0"/>
              <w:ind w:left="100"/>
              <w:rPr>
                <w:noProof/>
              </w:rPr>
            </w:pPr>
            <w:r w:rsidRPr="00004488">
              <w:rPr>
                <w:noProof/>
              </w:rPr>
              <w:t>Rel-17</w:t>
            </w:r>
          </w:p>
        </w:tc>
      </w:tr>
      <w:tr w:rsidR="001E41F3" w14:paraId="513BA8A0" w14:textId="77777777" w:rsidTr="00547111">
        <w:tc>
          <w:tcPr>
            <w:tcW w:w="1843" w:type="dxa"/>
            <w:tcBorders>
              <w:left w:val="single" w:sz="4" w:space="0" w:color="auto"/>
              <w:bottom w:val="single" w:sz="4" w:space="0" w:color="auto"/>
            </w:tcBorders>
          </w:tcPr>
          <w:p w14:paraId="719A89DA" w14:textId="77777777" w:rsidR="001E41F3" w:rsidRDefault="001E41F3">
            <w:pPr>
              <w:pStyle w:val="CRCoverPage"/>
              <w:spacing w:after="0"/>
              <w:rPr>
                <w:b/>
                <w:i/>
                <w:noProof/>
              </w:rPr>
            </w:pPr>
          </w:p>
        </w:tc>
        <w:tc>
          <w:tcPr>
            <w:tcW w:w="4677" w:type="dxa"/>
            <w:gridSpan w:val="8"/>
            <w:tcBorders>
              <w:bottom w:val="single" w:sz="4" w:space="0" w:color="auto"/>
            </w:tcBorders>
          </w:tcPr>
          <w:p w14:paraId="50A775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5ED8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A15B6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4F629AE" w14:textId="77777777" w:rsidTr="00547111">
        <w:tc>
          <w:tcPr>
            <w:tcW w:w="1843" w:type="dxa"/>
          </w:tcPr>
          <w:p w14:paraId="78C0DCC9" w14:textId="77777777" w:rsidR="001E41F3" w:rsidRDefault="001E41F3">
            <w:pPr>
              <w:pStyle w:val="CRCoverPage"/>
              <w:spacing w:after="0"/>
              <w:rPr>
                <w:b/>
                <w:i/>
                <w:noProof/>
                <w:sz w:val="8"/>
                <w:szCs w:val="8"/>
              </w:rPr>
            </w:pPr>
          </w:p>
        </w:tc>
        <w:tc>
          <w:tcPr>
            <w:tcW w:w="7797" w:type="dxa"/>
            <w:gridSpan w:val="10"/>
          </w:tcPr>
          <w:p w14:paraId="19E302FB" w14:textId="77777777" w:rsidR="001E41F3" w:rsidRDefault="001E41F3">
            <w:pPr>
              <w:pStyle w:val="CRCoverPage"/>
              <w:spacing w:after="0"/>
              <w:rPr>
                <w:noProof/>
                <w:sz w:val="8"/>
                <w:szCs w:val="8"/>
              </w:rPr>
            </w:pPr>
          </w:p>
        </w:tc>
      </w:tr>
      <w:tr w:rsidR="001E41F3" w:rsidRPr="009C2FF6" w14:paraId="01DF22B3" w14:textId="77777777" w:rsidTr="00547111">
        <w:tc>
          <w:tcPr>
            <w:tcW w:w="2694" w:type="dxa"/>
            <w:gridSpan w:val="2"/>
            <w:tcBorders>
              <w:top w:val="single" w:sz="4" w:space="0" w:color="auto"/>
              <w:left w:val="single" w:sz="4" w:space="0" w:color="auto"/>
            </w:tcBorders>
          </w:tcPr>
          <w:p w14:paraId="62A9D1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7EF4D" w14:textId="276C7D3E" w:rsidR="00D34306" w:rsidRDefault="009C2FF6" w:rsidP="00F13944">
            <w:pPr>
              <w:pStyle w:val="CRCoverPage"/>
              <w:numPr>
                <w:ilvl w:val="0"/>
                <w:numId w:val="4"/>
              </w:numPr>
              <w:spacing w:after="0"/>
            </w:pPr>
            <w:r>
              <w:t xml:space="preserve">SNPN can act as an onboarding network, which including DCS for authentication. When UE register to </w:t>
            </w:r>
            <w:r w:rsidR="007D26A5">
              <w:t>an</w:t>
            </w:r>
            <w:r>
              <w:t xml:space="preserve"> ON-SNPN with DCS, the primary </w:t>
            </w:r>
            <w:r w:rsidR="007D54AC">
              <w:t>or the secondary authentication may be performed towards DCS</w:t>
            </w:r>
            <w:r w:rsidR="007D54AC">
              <w:rPr>
                <w:rFonts w:hint="eastAsia"/>
              </w:rPr>
              <w:t>,</w:t>
            </w:r>
            <w:r w:rsidR="007D54AC">
              <w:t xml:space="preserve"> in this case, the ON-SNPN should have a mechanism to discover and select a DCS which may be consist</w:t>
            </w:r>
            <w:r w:rsidR="007D26A5">
              <w:t>ed</w:t>
            </w:r>
            <w:r w:rsidR="007D54AC">
              <w:t xml:space="preserve"> of AUSF/UDM or AAA-S.</w:t>
            </w:r>
          </w:p>
          <w:p w14:paraId="22042CD9" w14:textId="77777777" w:rsidR="004D201C" w:rsidRDefault="004D201C" w:rsidP="00F13944">
            <w:pPr>
              <w:pStyle w:val="CRCoverPage"/>
              <w:numPr>
                <w:ilvl w:val="0"/>
                <w:numId w:val="4"/>
              </w:numPr>
              <w:spacing w:after="0"/>
            </w:pPr>
            <w:r>
              <w:t>PLMN can act as an onboarding network, AMF should discover an</w:t>
            </w:r>
            <w:r w:rsidR="00607019">
              <w:t>d select a SMF which is configured with</w:t>
            </w:r>
            <w:r>
              <w:t xml:space="preserve"> PVS</w:t>
            </w:r>
            <w:r w:rsidR="00607019">
              <w:t xml:space="preserve"> FQDN or PVS IP address.</w:t>
            </w:r>
            <w:r w:rsidR="003F0A42">
              <w:t xml:space="preserve"> In this case, the onboarding capability of SMF should be considered, otherwise, UE cannot access the right PVS for remote provisioning.</w:t>
            </w:r>
          </w:p>
          <w:p w14:paraId="17D5D65D" w14:textId="751F5BE0" w:rsidR="0066637D" w:rsidRDefault="0066637D" w:rsidP="00FE7F74">
            <w:pPr>
              <w:pStyle w:val="CRCoverPage"/>
              <w:numPr>
                <w:ilvl w:val="0"/>
                <w:numId w:val="4"/>
              </w:numPr>
              <w:spacing w:after="0"/>
            </w:pPr>
            <w:r>
              <w:t>According to the LS</w:t>
            </w:r>
            <w:r w:rsidR="00FE7F74">
              <w:t xml:space="preserve"> </w:t>
            </w:r>
            <w:r>
              <w:t>(</w:t>
            </w:r>
            <w:r w:rsidR="00FE7F74" w:rsidRPr="00FE7F74">
              <w:t>S2-2200195</w:t>
            </w:r>
            <w:r w:rsidR="00FE7F74">
              <w:t>/</w:t>
            </w:r>
            <w:r>
              <w:t>C1-220831) from CT1,</w:t>
            </w:r>
            <w:r w:rsidRPr="004D1F2C">
              <w:rPr>
                <w:rFonts w:cs="Arial"/>
                <w:lang w:eastAsia="zh-CN"/>
              </w:rPr>
              <w:t xml:space="preserve"> NSAC cannot be applied when the UE </w:t>
            </w:r>
            <w:r w:rsidR="00AB51BB">
              <w:rPr>
                <w:rFonts w:cs="Arial"/>
                <w:lang w:eastAsia="zh-CN"/>
              </w:rPr>
              <w:t>registers</w:t>
            </w:r>
            <w:r w:rsidRPr="004D1F2C">
              <w:rPr>
                <w:rFonts w:cs="Arial"/>
                <w:lang w:eastAsia="zh-CN"/>
              </w:rPr>
              <w:t xml:space="preserve"> for onboarding services in SNPN</w:t>
            </w:r>
            <w:r>
              <w:rPr>
                <w:rFonts w:cs="Arial"/>
                <w:lang w:eastAsia="zh-CN"/>
              </w:rPr>
              <w:t>, so for onboarding service for SNPN, only ON-PLMN should be restricted by NSAC.</w:t>
            </w:r>
            <w:r w:rsidR="00FE7F74">
              <w:rPr>
                <w:rFonts w:cs="Arial"/>
                <w:lang w:eastAsia="zh-CN"/>
              </w:rPr>
              <w:t xml:space="preserve"> Same applies for </w:t>
            </w:r>
            <w:r w:rsidR="00FE7F74">
              <w:t>Emergency service.</w:t>
            </w:r>
          </w:p>
          <w:p w14:paraId="523622BA" w14:textId="27A72EDE" w:rsidR="00793620" w:rsidRPr="00793620" w:rsidRDefault="00793620" w:rsidP="00AB683C">
            <w:pPr>
              <w:pStyle w:val="CRCoverPage"/>
              <w:spacing w:after="0"/>
              <w:ind w:left="100"/>
            </w:pPr>
            <w:r>
              <w:t xml:space="preserve">This paper tries to address these </w:t>
            </w:r>
            <w:r w:rsidR="00AB683C">
              <w:t>issue</w:t>
            </w:r>
            <w:r>
              <w:t>s.</w:t>
            </w:r>
          </w:p>
        </w:tc>
      </w:tr>
      <w:tr w:rsidR="001E41F3" w14:paraId="330DA505" w14:textId="77777777" w:rsidTr="00547111">
        <w:tc>
          <w:tcPr>
            <w:tcW w:w="2694" w:type="dxa"/>
            <w:gridSpan w:val="2"/>
            <w:tcBorders>
              <w:left w:val="single" w:sz="4" w:space="0" w:color="auto"/>
            </w:tcBorders>
          </w:tcPr>
          <w:p w14:paraId="6842DA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C2B103" w14:textId="77777777" w:rsidR="001E41F3" w:rsidRPr="00AF1A6F" w:rsidRDefault="001E41F3">
            <w:pPr>
              <w:pStyle w:val="CRCoverPage"/>
              <w:spacing w:after="0"/>
              <w:rPr>
                <w:noProof/>
                <w:sz w:val="8"/>
                <w:szCs w:val="8"/>
                <w:highlight w:val="green"/>
              </w:rPr>
            </w:pPr>
          </w:p>
        </w:tc>
      </w:tr>
      <w:tr w:rsidR="001E41F3" w14:paraId="369E388D" w14:textId="77777777" w:rsidTr="00547111">
        <w:tc>
          <w:tcPr>
            <w:tcW w:w="2694" w:type="dxa"/>
            <w:gridSpan w:val="2"/>
            <w:tcBorders>
              <w:left w:val="single" w:sz="4" w:space="0" w:color="auto"/>
            </w:tcBorders>
          </w:tcPr>
          <w:p w14:paraId="2D807D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E568F" w14:textId="12AE0FF9" w:rsidR="0083016D" w:rsidRDefault="007D26A5" w:rsidP="00020B7F">
            <w:pPr>
              <w:pStyle w:val="CRCoverPage"/>
              <w:spacing w:after="0"/>
            </w:pPr>
            <w:r>
              <w:rPr>
                <w:lang w:eastAsia="zh-CN"/>
              </w:rPr>
              <w:t xml:space="preserve">1. </w:t>
            </w:r>
            <w:r w:rsidR="00607019">
              <w:rPr>
                <w:lang w:eastAsia="zh-CN"/>
              </w:rPr>
              <w:t xml:space="preserve">For DCS discovery and selection, </w:t>
            </w:r>
            <w:r w:rsidR="007D54AC">
              <w:rPr>
                <w:lang w:eastAsia="zh-CN"/>
              </w:rPr>
              <w:t>SUPI of onboarding UE</w:t>
            </w:r>
            <w:r w:rsidR="00607019">
              <w:rPr>
                <w:lang w:eastAsia="zh-CN"/>
              </w:rPr>
              <w:t xml:space="preserve"> is</w:t>
            </w:r>
            <w:r w:rsidR="00FB2488">
              <w:rPr>
                <w:lang w:eastAsia="zh-CN"/>
              </w:rPr>
              <w:t xml:space="preserve"> used </w:t>
            </w:r>
            <w:r w:rsidR="00020B7F">
              <w:rPr>
                <w:lang w:eastAsia="zh-CN"/>
              </w:rPr>
              <w:t>to discover and select DCS</w:t>
            </w:r>
          </w:p>
          <w:p w14:paraId="64FB8B42" w14:textId="1AB42927" w:rsidR="00020B7F" w:rsidRDefault="00A71190" w:rsidP="00027AB9">
            <w:pPr>
              <w:pStyle w:val="CRCoverPage"/>
              <w:numPr>
                <w:ilvl w:val="0"/>
                <w:numId w:val="3"/>
              </w:numPr>
              <w:spacing w:after="0"/>
              <w:rPr>
                <w:lang w:eastAsia="zh-CN"/>
              </w:rPr>
            </w:pPr>
            <w:r>
              <w:rPr>
                <w:lang w:eastAsia="zh-CN"/>
              </w:rPr>
              <w:t xml:space="preserve">When DCS using AUSF/UDM, </w:t>
            </w:r>
            <w:r w:rsidR="006D76A9">
              <w:rPr>
                <w:lang w:eastAsia="zh-CN"/>
              </w:rPr>
              <w:t>AMF uses</w:t>
            </w:r>
            <w:r>
              <w:rPr>
                <w:lang w:eastAsia="zh-CN"/>
              </w:rPr>
              <w:t xml:space="preserve"> HNI</w:t>
            </w:r>
            <w:r w:rsidR="007D26A5">
              <w:rPr>
                <w:lang w:eastAsia="zh-CN"/>
              </w:rPr>
              <w:t xml:space="preserve"> </w:t>
            </w:r>
            <w:r w:rsidR="006D76A9" w:rsidRPr="00DA3BBC">
              <w:rPr>
                <w:lang w:eastAsia="ko-KR"/>
              </w:rPr>
              <w:t xml:space="preserve">(e.g. MNC and MCC, realm) </w:t>
            </w:r>
            <w:r>
              <w:rPr>
                <w:lang w:eastAsia="zh-CN"/>
              </w:rPr>
              <w:t>part of SUPI to discover and select DCS.</w:t>
            </w:r>
          </w:p>
          <w:p w14:paraId="211A3E9E" w14:textId="77777777" w:rsidR="00A71190" w:rsidRDefault="00A71190" w:rsidP="00027AB9">
            <w:pPr>
              <w:pStyle w:val="CRCoverPage"/>
              <w:numPr>
                <w:ilvl w:val="0"/>
                <w:numId w:val="3"/>
              </w:numPr>
              <w:spacing w:after="0"/>
              <w:rPr>
                <w:lang w:eastAsia="zh-CN"/>
              </w:rPr>
            </w:pPr>
            <w:r>
              <w:rPr>
                <w:lang w:eastAsia="zh-CN"/>
              </w:rPr>
              <w:t xml:space="preserve">When DCS using AAA-S, only network specific identifier </w:t>
            </w:r>
            <w:r w:rsidR="00897841">
              <w:rPr>
                <w:lang w:eastAsia="zh-CN"/>
              </w:rPr>
              <w:t>SUPI is supported for onboarding UE. ON-SNPN using realm part of SUPI to discover and select DCS.</w:t>
            </w:r>
          </w:p>
          <w:p w14:paraId="06E0EC7F" w14:textId="77777777" w:rsidR="00793620" w:rsidRDefault="00793620" w:rsidP="00BD1B5E">
            <w:pPr>
              <w:pStyle w:val="CRCoverPage"/>
              <w:spacing w:after="0"/>
              <w:rPr>
                <w:lang w:eastAsia="zh-CN"/>
              </w:rPr>
            </w:pPr>
          </w:p>
          <w:p w14:paraId="096138C2" w14:textId="0C9B8CF8" w:rsidR="00793620" w:rsidRDefault="007D26A5" w:rsidP="00BD1B5E">
            <w:pPr>
              <w:pStyle w:val="CRCoverPage"/>
              <w:spacing w:after="0"/>
              <w:rPr>
                <w:lang w:eastAsia="zh-CN"/>
              </w:rPr>
            </w:pPr>
            <w:r>
              <w:rPr>
                <w:lang w:eastAsia="zh-CN"/>
              </w:rPr>
              <w:t xml:space="preserve">2. </w:t>
            </w:r>
            <w:r w:rsidR="00795218">
              <w:rPr>
                <w:rFonts w:hint="eastAsia"/>
                <w:lang w:eastAsia="zh-CN"/>
              </w:rPr>
              <w:t>F</w:t>
            </w:r>
            <w:r w:rsidR="00795218">
              <w:rPr>
                <w:lang w:eastAsia="zh-CN"/>
              </w:rPr>
              <w:t>or ON</w:t>
            </w:r>
            <w:r w:rsidR="009532FE">
              <w:rPr>
                <w:lang w:eastAsia="zh-CN"/>
              </w:rPr>
              <w:t xml:space="preserve">-PLMN, AMF should take the </w:t>
            </w:r>
            <w:r w:rsidR="00795218">
              <w:rPr>
                <w:lang w:eastAsia="zh-CN"/>
              </w:rPr>
              <w:t xml:space="preserve">onboarding capability for consideration when </w:t>
            </w:r>
            <w:r w:rsidR="009532FE">
              <w:rPr>
                <w:lang w:eastAsia="zh-CN"/>
              </w:rPr>
              <w:t xml:space="preserve">it </w:t>
            </w:r>
            <w:r w:rsidR="00795218">
              <w:rPr>
                <w:lang w:eastAsia="zh-CN"/>
              </w:rPr>
              <w:t>discover</w:t>
            </w:r>
            <w:r w:rsidR="009532FE">
              <w:rPr>
                <w:lang w:eastAsia="zh-CN"/>
              </w:rPr>
              <w:t>s</w:t>
            </w:r>
            <w:r w:rsidR="00795218">
              <w:rPr>
                <w:lang w:eastAsia="zh-CN"/>
              </w:rPr>
              <w:t xml:space="preserve"> and select</w:t>
            </w:r>
            <w:r w:rsidR="009532FE">
              <w:rPr>
                <w:lang w:eastAsia="zh-CN"/>
              </w:rPr>
              <w:t>s</w:t>
            </w:r>
            <w:r w:rsidR="00795218">
              <w:rPr>
                <w:lang w:eastAsia="zh-CN"/>
              </w:rPr>
              <w:t xml:space="preserve"> SMF for onboarding UE.</w:t>
            </w:r>
            <w:r w:rsidR="009532FE">
              <w:rPr>
                <w:lang w:eastAsia="zh-CN"/>
              </w:rPr>
              <w:t xml:space="preserve"> So change the SNPN onboarding capability to onboarding capability, which is applicable for both ON-SNPN and ON-PLMN</w:t>
            </w:r>
          </w:p>
          <w:p w14:paraId="743D6653" w14:textId="77777777" w:rsidR="007D26A5" w:rsidRDefault="007D26A5" w:rsidP="00BD1B5E">
            <w:pPr>
              <w:pStyle w:val="CRCoverPage"/>
              <w:spacing w:after="0"/>
              <w:rPr>
                <w:lang w:eastAsia="zh-CN"/>
              </w:rPr>
            </w:pPr>
          </w:p>
          <w:p w14:paraId="7DDD8758" w14:textId="520AEB23" w:rsidR="007D26A5" w:rsidRPr="0095235E" w:rsidRDefault="007D26A5" w:rsidP="00F42228">
            <w:pPr>
              <w:pStyle w:val="CRCoverPage"/>
              <w:spacing w:after="0"/>
              <w:rPr>
                <w:lang w:eastAsia="zh-CN"/>
              </w:rPr>
            </w:pPr>
            <w:r>
              <w:t xml:space="preserve">3. </w:t>
            </w:r>
            <w:r w:rsidR="00F42228">
              <w:rPr>
                <w:noProof/>
                <w:lang w:eastAsia="zh-CN"/>
              </w:rPr>
              <w:t>Remove the statements about rejected S-NSSAI due to NSAC in case of Emergency service and onboarding service in ON-SNPN and clarify that the NSAC is not supported for onboarding S-NSSAI in SO-SNPN.</w:t>
            </w:r>
            <w:r w:rsidR="00F42228" w:rsidRPr="005D7997">
              <w:t xml:space="preserve"> Align the term "NSSAI used for onboarding"</w:t>
            </w:r>
            <w:r w:rsidR="00F42228">
              <w:rPr>
                <w:noProof/>
                <w:lang w:eastAsia="zh-CN"/>
              </w:rPr>
              <w:t>.</w:t>
            </w:r>
          </w:p>
        </w:tc>
      </w:tr>
      <w:tr w:rsidR="001E41F3" w14:paraId="6753CC83" w14:textId="77777777" w:rsidTr="00547111">
        <w:tc>
          <w:tcPr>
            <w:tcW w:w="2694" w:type="dxa"/>
            <w:gridSpan w:val="2"/>
            <w:tcBorders>
              <w:left w:val="single" w:sz="4" w:space="0" w:color="auto"/>
            </w:tcBorders>
          </w:tcPr>
          <w:p w14:paraId="6EEC3D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4043F" w14:textId="77777777" w:rsidR="001E41F3" w:rsidRPr="00AF1A6F" w:rsidRDefault="001E41F3">
            <w:pPr>
              <w:pStyle w:val="CRCoverPage"/>
              <w:spacing w:after="0"/>
              <w:rPr>
                <w:noProof/>
                <w:sz w:val="8"/>
                <w:szCs w:val="8"/>
                <w:highlight w:val="green"/>
              </w:rPr>
            </w:pPr>
          </w:p>
        </w:tc>
      </w:tr>
      <w:tr w:rsidR="001E41F3" w14:paraId="7283ED39" w14:textId="77777777" w:rsidTr="00547111">
        <w:tc>
          <w:tcPr>
            <w:tcW w:w="2694" w:type="dxa"/>
            <w:gridSpan w:val="2"/>
            <w:tcBorders>
              <w:left w:val="single" w:sz="4" w:space="0" w:color="auto"/>
              <w:bottom w:val="single" w:sz="4" w:space="0" w:color="auto"/>
            </w:tcBorders>
          </w:tcPr>
          <w:p w14:paraId="14D99F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99AAA" w14:textId="77777777" w:rsidR="001E41F3" w:rsidRDefault="00795218" w:rsidP="00795218">
            <w:pPr>
              <w:pStyle w:val="CRCoverPage"/>
              <w:spacing w:after="0"/>
              <w:rPr>
                <w:noProof/>
              </w:rPr>
            </w:pPr>
            <w:r>
              <w:rPr>
                <w:noProof/>
              </w:rPr>
              <w:t xml:space="preserve">For ON-SNPN, it is not clear how to </w:t>
            </w:r>
            <w:r w:rsidR="00897841">
              <w:rPr>
                <w:noProof/>
              </w:rPr>
              <w:t>dis</w:t>
            </w:r>
            <w:r>
              <w:rPr>
                <w:noProof/>
              </w:rPr>
              <w:t xml:space="preserve">cover and select DCS </w:t>
            </w:r>
          </w:p>
          <w:p w14:paraId="003F5470" w14:textId="77777777" w:rsidR="00795218" w:rsidRDefault="00795218" w:rsidP="00795218">
            <w:pPr>
              <w:pStyle w:val="CRCoverPage"/>
              <w:spacing w:after="0"/>
              <w:rPr>
                <w:noProof/>
              </w:rPr>
            </w:pPr>
            <w:r>
              <w:rPr>
                <w:noProof/>
              </w:rPr>
              <w:t>For ON-PLMN, AMF may select a SMF which is not configured with PVS address, which may lead the failture of onboarding and remote provisioning.</w:t>
            </w:r>
          </w:p>
          <w:p w14:paraId="1896F6BA" w14:textId="77777777" w:rsidR="00795218" w:rsidRPr="00AF1A6F" w:rsidRDefault="009532FE" w:rsidP="009532FE">
            <w:pPr>
              <w:pStyle w:val="CRCoverPage"/>
              <w:spacing w:after="0"/>
              <w:rPr>
                <w:noProof/>
                <w:highlight w:val="green"/>
              </w:rPr>
            </w:pPr>
            <w:r>
              <w:rPr>
                <w:noProof/>
              </w:rPr>
              <w:t>The description for EMS and SNPN onboarding with NSAC is</w:t>
            </w:r>
            <w:r w:rsidR="00476A1D">
              <w:rPr>
                <w:noProof/>
              </w:rPr>
              <w:t xml:space="preserve"> incorrect.</w:t>
            </w:r>
          </w:p>
        </w:tc>
      </w:tr>
      <w:tr w:rsidR="001E41F3" w14:paraId="5500DEFF" w14:textId="77777777" w:rsidTr="00547111">
        <w:tc>
          <w:tcPr>
            <w:tcW w:w="2694" w:type="dxa"/>
            <w:gridSpan w:val="2"/>
          </w:tcPr>
          <w:p w14:paraId="4A309FFE" w14:textId="77777777" w:rsidR="001E41F3" w:rsidRDefault="001E41F3">
            <w:pPr>
              <w:pStyle w:val="CRCoverPage"/>
              <w:spacing w:after="0"/>
              <w:rPr>
                <w:b/>
                <w:i/>
                <w:noProof/>
                <w:sz w:val="8"/>
                <w:szCs w:val="8"/>
              </w:rPr>
            </w:pPr>
          </w:p>
        </w:tc>
        <w:tc>
          <w:tcPr>
            <w:tcW w:w="6946" w:type="dxa"/>
            <w:gridSpan w:val="9"/>
          </w:tcPr>
          <w:p w14:paraId="4676C218" w14:textId="77777777" w:rsidR="001E41F3" w:rsidRDefault="001E41F3">
            <w:pPr>
              <w:pStyle w:val="CRCoverPage"/>
              <w:spacing w:after="0"/>
              <w:rPr>
                <w:noProof/>
                <w:sz w:val="8"/>
                <w:szCs w:val="8"/>
              </w:rPr>
            </w:pPr>
          </w:p>
        </w:tc>
      </w:tr>
      <w:tr w:rsidR="001E41F3" w14:paraId="10E9DDB2" w14:textId="77777777" w:rsidTr="00547111">
        <w:tc>
          <w:tcPr>
            <w:tcW w:w="2694" w:type="dxa"/>
            <w:gridSpan w:val="2"/>
            <w:tcBorders>
              <w:top w:val="single" w:sz="4" w:space="0" w:color="auto"/>
              <w:left w:val="single" w:sz="4" w:space="0" w:color="auto"/>
            </w:tcBorders>
          </w:tcPr>
          <w:p w14:paraId="1D77B3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1BFDF2" w14:textId="2112335D" w:rsidR="001E41F3" w:rsidRDefault="00C743AC" w:rsidP="00C743AC">
            <w:pPr>
              <w:pStyle w:val="CRCoverPage"/>
              <w:spacing w:after="0"/>
              <w:ind w:left="100"/>
              <w:rPr>
                <w:noProof/>
              </w:rPr>
            </w:pPr>
            <w:r>
              <w:rPr>
                <w:noProof/>
              </w:rPr>
              <w:t xml:space="preserve">5.15.11.0, </w:t>
            </w:r>
            <w:r w:rsidR="00F2121B">
              <w:rPr>
                <w:noProof/>
              </w:rPr>
              <w:t>5.</w:t>
            </w:r>
            <w:r w:rsidR="000872F6">
              <w:rPr>
                <w:noProof/>
              </w:rPr>
              <w:t>30.2.10.2</w:t>
            </w:r>
            <w:r w:rsidR="009A68FD">
              <w:rPr>
                <w:noProof/>
              </w:rPr>
              <w:t>.2</w:t>
            </w:r>
            <w:r>
              <w:rPr>
                <w:noProof/>
              </w:rPr>
              <w:t>, 6.3.2,</w:t>
            </w:r>
            <w:r w:rsidR="009A68FD">
              <w:rPr>
                <w:noProof/>
              </w:rPr>
              <w:t xml:space="preserve"> 6.3.4</w:t>
            </w:r>
            <w:r>
              <w:rPr>
                <w:noProof/>
              </w:rPr>
              <w:t>,</w:t>
            </w:r>
            <w:r w:rsidR="009A68FD">
              <w:rPr>
                <w:noProof/>
              </w:rPr>
              <w:t xml:space="preserve"> 6.3.17</w:t>
            </w:r>
          </w:p>
        </w:tc>
      </w:tr>
      <w:tr w:rsidR="001E41F3" w14:paraId="0DBD7655" w14:textId="77777777" w:rsidTr="00547111">
        <w:tc>
          <w:tcPr>
            <w:tcW w:w="2694" w:type="dxa"/>
            <w:gridSpan w:val="2"/>
            <w:tcBorders>
              <w:left w:val="single" w:sz="4" w:space="0" w:color="auto"/>
            </w:tcBorders>
          </w:tcPr>
          <w:p w14:paraId="76EAB2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D4AB54" w14:textId="77777777" w:rsidR="001E41F3" w:rsidRDefault="001E41F3">
            <w:pPr>
              <w:pStyle w:val="CRCoverPage"/>
              <w:spacing w:after="0"/>
              <w:rPr>
                <w:noProof/>
                <w:sz w:val="8"/>
                <w:szCs w:val="8"/>
              </w:rPr>
            </w:pPr>
          </w:p>
        </w:tc>
      </w:tr>
      <w:tr w:rsidR="001E41F3" w14:paraId="4D911853" w14:textId="77777777" w:rsidTr="00547111">
        <w:tc>
          <w:tcPr>
            <w:tcW w:w="2694" w:type="dxa"/>
            <w:gridSpan w:val="2"/>
            <w:tcBorders>
              <w:left w:val="single" w:sz="4" w:space="0" w:color="auto"/>
            </w:tcBorders>
          </w:tcPr>
          <w:p w14:paraId="387152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8722D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507CA7" w14:textId="77777777" w:rsidR="001E41F3" w:rsidRDefault="001E41F3">
            <w:pPr>
              <w:pStyle w:val="CRCoverPage"/>
              <w:spacing w:after="0"/>
              <w:jc w:val="center"/>
              <w:rPr>
                <w:b/>
                <w:caps/>
                <w:noProof/>
              </w:rPr>
            </w:pPr>
            <w:r>
              <w:rPr>
                <w:b/>
                <w:caps/>
                <w:noProof/>
              </w:rPr>
              <w:t>N</w:t>
            </w:r>
          </w:p>
        </w:tc>
        <w:tc>
          <w:tcPr>
            <w:tcW w:w="2977" w:type="dxa"/>
            <w:gridSpan w:val="4"/>
          </w:tcPr>
          <w:p w14:paraId="17CAF7E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94F53D" w14:textId="77777777" w:rsidR="001E41F3" w:rsidRDefault="001E41F3">
            <w:pPr>
              <w:pStyle w:val="CRCoverPage"/>
              <w:spacing w:after="0"/>
              <w:ind w:left="99"/>
              <w:rPr>
                <w:noProof/>
              </w:rPr>
            </w:pPr>
          </w:p>
        </w:tc>
      </w:tr>
      <w:tr w:rsidR="001E41F3" w14:paraId="0A91A375" w14:textId="77777777" w:rsidTr="00547111">
        <w:tc>
          <w:tcPr>
            <w:tcW w:w="2694" w:type="dxa"/>
            <w:gridSpan w:val="2"/>
            <w:tcBorders>
              <w:left w:val="single" w:sz="4" w:space="0" w:color="auto"/>
            </w:tcBorders>
          </w:tcPr>
          <w:p w14:paraId="525F08F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E792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C1B23" w14:textId="77777777" w:rsidR="001E41F3" w:rsidRPr="00DC1B1F" w:rsidRDefault="00AF1A6F">
            <w:pPr>
              <w:pStyle w:val="CRCoverPage"/>
              <w:spacing w:after="0"/>
              <w:jc w:val="center"/>
              <w:rPr>
                <w:b/>
                <w:caps/>
                <w:noProof/>
              </w:rPr>
            </w:pPr>
            <w:r w:rsidRPr="00DC1B1F">
              <w:rPr>
                <w:b/>
                <w:caps/>
                <w:noProof/>
              </w:rPr>
              <w:t>X</w:t>
            </w:r>
          </w:p>
        </w:tc>
        <w:tc>
          <w:tcPr>
            <w:tcW w:w="2977" w:type="dxa"/>
            <w:gridSpan w:val="4"/>
          </w:tcPr>
          <w:p w14:paraId="6AA9D86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E05E63" w14:textId="77777777" w:rsidR="001E41F3" w:rsidRDefault="00145D43">
            <w:pPr>
              <w:pStyle w:val="CRCoverPage"/>
              <w:spacing w:after="0"/>
              <w:ind w:left="99"/>
              <w:rPr>
                <w:noProof/>
              </w:rPr>
            </w:pPr>
            <w:r>
              <w:rPr>
                <w:noProof/>
              </w:rPr>
              <w:t xml:space="preserve">TS/TR ... CR ... </w:t>
            </w:r>
          </w:p>
        </w:tc>
      </w:tr>
      <w:tr w:rsidR="001E41F3" w14:paraId="5755E1B7" w14:textId="77777777" w:rsidTr="00547111">
        <w:tc>
          <w:tcPr>
            <w:tcW w:w="2694" w:type="dxa"/>
            <w:gridSpan w:val="2"/>
            <w:tcBorders>
              <w:left w:val="single" w:sz="4" w:space="0" w:color="auto"/>
            </w:tcBorders>
          </w:tcPr>
          <w:p w14:paraId="1038686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A8B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6D05E" w14:textId="77777777" w:rsidR="001E41F3" w:rsidRPr="00DC1B1F" w:rsidRDefault="00AF1A6F">
            <w:pPr>
              <w:pStyle w:val="CRCoverPage"/>
              <w:spacing w:after="0"/>
              <w:jc w:val="center"/>
              <w:rPr>
                <w:b/>
                <w:caps/>
                <w:noProof/>
              </w:rPr>
            </w:pPr>
            <w:r w:rsidRPr="00DC1B1F">
              <w:rPr>
                <w:b/>
                <w:caps/>
                <w:noProof/>
              </w:rPr>
              <w:t>X</w:t>
            </w:r>
          </w:p>
        </w:tc>
        <w:tc>
          <w:tcPr>
            <w:tcW w:w="2977" w:type="dxa"/>
            <w:gridSpan w:val="4"/>
          </w:tcPr>
          <w:p w14:paraId="78F465E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F68B96" w14:textId="77777777" w:rsidR="001E41F3" w:rsidRDefault="00145D43">
            <w:pPr>
              <w:pStyle w:val="CRCoverPage"/>
              <w:spacing w:after="0"/>
              <w:ind w:left="99"/>
              <w:rPr>
                <w:noProof/>
              </w:rPr>
            </w:pPr>
            <w:r>
              <w:rPr>
                <w:noProof/>
              </w:rPr>
              <w:t xml:space="preserve">TS/TR ... CR ... </w:t>
            </w:r>
          </w:p>
        </w:tc>
      </w:tr>
      <w:tr w:rsidR="001E41F3" w14:paraId="45A2D95A" w14:textId="77777777" w:rsidTr="00547111">
        <w:tc>
          <w:tcPr>
            <w:tcW w:w="2694" w:type="dxa"/>
            <w:gridSpan w:val="2"/>
            <w:tcBorders>
              <w:left w:val="single" w:sz="4" w:space="0" w:color="auto"/>
            </w:tcBorders>
          </w:tcPr>
          <w:p w14:paraId="14C11CB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77A6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FEB31" w14:textId="77777777" w:rsidR="001E41F3" w:rsidRPr="00DC1B1F" w:rsidRDefault="00AF1A6F">
            <w:pPr>
              <w:pStyle w:val="CRCoverPage"/>
              <w:spacing w:after="0"/>
              <w:jc w:val="center"/>
              <w:rPr>
                <w:b/>
                <w:caps/>
                <w:noProof/>
              </w:rPr>
            </w:pPr>
            <w:r w:rsidRPr="00DC1B1F">
              <w:rPr>
                <w:b/>
                <w:caps/>
                <w:noProof/>
              </w:rPr>
              <w:t>X</w:t>
            </w:r>
          </w:p>
        </w:tc>
        <w:tc>
          <w:tcPr>
            <w:tcW w:w="2977" w:type="dxa"/>
            <w:gridSpan w:val="4"/>
          </w:tcPr>
          <w:p w14:paraId="7B2E90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7B34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59F8DD" w14:textId="77777777" w:rsidTr="008863B9">
        <w:tc>
          <w:tcPr>
            <w:tcW w:w="2694" w:type="dxa"/>
            <w:gridSpan w:val="2"/>
            <w:tcBorders>
              <w:left w:val="single" w:sz="4" w:space="0" w:color="auto"/>
            </w:tcBorders>
          </w:tcPr>
          <w:p w14:paraId="13792F5C" w14:textId="77777777" w:rsidR="001E41F3" w:rsidRDefault="001E41F3">
            <w:pPr>
              <w:pStyle w:val="CRCoverPage"/>
              <w:spacing w:after="0"/>
              <w:rPr>
                <w:b/>
                <w:i/>
                <w:noProof/>
              </w:rPr>
            </w:pPr>
          </w:p>
        </w:tc>
        <w:tc>
          <w:tcPr>
            <w:tcW w:w="6946" w:type="dxa"/>
            <w:gridSpan w:val="9"/>
            <w:tcBorders>
              <w:right w:val="single" w:sz="4" w:space="0" w:color="auto"/>
            </w:tcBorders>
          </w:tcPr>
          <w:p w14:paraId="2B1A91D9" w14:textId="77777777" w:rsidR="001E41F3" w:rsidRDefault="001E41F3">
            <w:pPr>
              <w:pStyle w:val="CRCoverPage"/>
              <w:spacing w:after="0"/>
              <w:rPr>
                <w:noProof/>
              </w:rPr>
            </w:pPr>
          </w:p>
        </w:tc>
      </w:tr>
      <w:tr w:rsidR="001E41F3" w14:paraId="2CFF3311" w14:textId="77777777" w:rsidTr="008863B9">
        <w:tc>
          <w:tcPr>
            <w:tcW w:w="2694" w:type="dxa"/>
            <w:gridSpan w:val="2"/>
            <w:tcBorders>
              <w:left w:val="single" w:sz="4" w:space="0" w:color="auto"/>
              <w:bottom w:val="single" w:sz="4" w:space="0" w:color="auto"/>
            </w:tcBorders>
          </w:tcPr>
          <w:p w14:paraId="57AD179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6FE05E" w14:textId="77777777" w:rsidR="001E41F3" w:rsidRDefault="001E41F3">
            <w:pPr>
              <w:pStyle w:val="CRCoverPage"/>
              <w:spacing w:after="0"/>
              <w:ind w:left="100"/>
              <w:rPr>
                <w:noProof/>
              </w:rPr>
            </w:pPr>
          </w:p>
        </w:tc>
      </w:tr>
      <w:tr w:rsidR="008863B9" w:rsidRPr="008863B9" w14:paraId="7E1D8545" w14:textId="77777777" w:rsidTr="008863B9">
        <w:tc>
          <w:tcPr>
            <w:tcW w:w="2694" w:type="dxa"/>
            <w:gridSpan w:val="2"/>
            <w:tcBorders>
              <w:top w:val="single" w:sz="4" w:space="0" w:color="auto"/>
              <w:bottom w:val="single" w:sz="4" w:space="0" w:color="auto"/>
            </w:tcBorders>
          </w:tcPr>
          <w:p w14:paraId="5556E08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F79BA" w14:textId="77777777" w:rsidR="008863B9" w:rsidRPr="008863B9" w:rsidRDefault="008863B9">
            <w:pPr>
              <w:pStyle w:val="CRCoverPage"/>
              <w:spacing w:after="0"/>
              <w:ind w:left="100"/>
              <w:rPr>
                <w:noProof/>
                <w:sz w:val="8"/>
                <w:szCs w:val="8"/>
              </w:rPr>
            </w:pPr>
          </w:p>
        </w:tc>
      </w:tr>
      <w:tr w:rsidR="008863B9" w14:paraId="18A4384A" w14:textId="77777777" w:rsidTr="008863B9">
        <w:tc>
          <w:tcPr>
            <w:tcW w:w="2694" w:type="dxa"/>
            <w:gridSpan w:val="2"/>
            <w:tcBorders>
              <w:top w:val="single" w:sz="4" w:space="0" w:color="auto"/>
              <w:left w:val="single" w:sz="4" w:space="0" w:color="auto"/>
              <w:bottom w:val="single" w:sz="4" w:space="0" w:color="auto"/>
            </w:tcBorders>
          </w:tcPr>
          <w:p w14:paraId="4D8EAA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3BF7F4" w14:textId="77777777" w:rsidR="008863B9" w:rsidRDefault="008863B9">
            <w:pPr>
              <w:pStyle w:val="CRCoverPage"/>
              <w:spacing w:after="0"/>
              <w:ind w:left="100"/>
              <w:rPr>
                <w:noProof/>
              </w:rPr>
            </w:pPr>
          </w:p>
        </w:tc>
      </w:tr>
    </w:tbl>
    <w:p w14:paraId="6F10310B"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24056396" w14:textId="2F867436" w:rsidR="0066637D" w:rsidRPr="0042466D" w:rsidRDefault="0066637D" w:rsidP="006663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F</w:t>
      </w:r>
      <w:r>
        <w:rPr>
          <w:rFonts w:ascii="Arial" w:hAnsi="Arial" w:cs="Arial"/>
          <w:color w:val="FF0000"/>
          <w:sz w:val="28"/>
          <w:szCs w:val="28"/>
          <w:lang w:val="en-US" w:eastAsia="zh-CN"/>
        </w:rPr>
        <w:t>irst</w:t>
      </w:r>
      <w:r w:rsidRPr="0042466D">
        <w:rPr>
          <w:rFonts w:ascii="Arial" w:hAnsi="Arial" w:cs="Arial"/>
          <w:color w:val="FF0000"/>
          <w:sz w:val="28"/>
          <w:szCs w:val="28"/>
          <w:lang w:val="en-US"/>
        </w:rPr>
        <w:t xml:space="preserve"> change * * * *</w:t>
      </w:r>
    </w:p>
    <w:p w14:paraId="7DCA4855" w14:textId="77777777" w:rsidR="0066637D" w:rsidRPr="00DA3BBC" w:rsidRDefault="0066637D" w:rsidP="0066637D">
      <w:pPr>
        <w:pStyle w:val="3"/>
      </w:pPr>
      <w:bookmarkStart w:id="1" w:name="_Toc91148405"/>
      <w:r w:rsidRPr="00DA3BBC">
        <w:t>5.15.11</w:t>
      </w:r>
      <w:r w:rsidRPr="00DA3BBC">
        <w:tab/>
        <w:t>Network Slice Admission Control</w:t>
      </w:r>
      <w:bookmarkEnd w:id="1"/>
    </w:p>
    <w:p w14:paraId="5445D2B9" w14:textId="77777777" w:rsidR="0066637D" w:rsidRPr="00DA3BBC" w:rsidRDefault="0066637D" w:rsidP="0066637D">
      <w:pPr>
        <w:pStyle w:val="4"/>
      </w:pPr>
      <w:bookmarkStart w:id="2" w:name="_Toc91148406"/>
      <w:r w:rsidRPr="00DA3BBC">
        <w:t>5.15.11.0</w:t>
      </w:r>
      <w:r w:rsidRPr="00DA3BBC">
        <w:tab/>
        <w:t>General</w:t>
      </w:r>
      <w:bookmarkEnd w:id="2"/>
    </w:p>
    <w:p w14:paraId="15B1E823" w14:textId="77777777" w:rsidR="0066637D" w:rsidRPr="00DA3BBC" w:rsidRDefault="0066637D" w:rsidP="0066637D">
      <w:r w:rsidRPr="00DA3BBC">
        <w:t>The Network Slice Admission Control Function (NSACF) monitors and controls the number of registered UEs per network slice and</w:t>
      </w:r>
      <w:r>
        <w:t>/or</w:t>
      </w:r>
      <w:r w:rsidRPr="00DA3BBC">
        <w:t xml:space="preserve"> the number of PDU Sessions per network slice for the network slices that are subject to Network Slice Admission Control (NSAC).</w:t>
      </w:r>
      <w:r>
        <w:t xml:space="preserve"> The NSACF is configured with the maximum number of UEs and/or the maximum number of PDU Sessions allowed to be served per S-NSSAI subject to NSAC.</w:t>
      </w:r>
      <w:r w:rsidRPr="00DA3BBC">
        <w:t xml:space="preserve"> The NSACF is also configured with information indicating </w:t>
      </w:r>
      <w:r>
        <w:t xml:space="preserve">applicable </w:t>
      </w:r>
      <w:r w:rsidRPr="00DA3BBC">
        <w:t>access type</w:t>
      </w:r>
      <w:r>
        <w:t>(s) for the S-NSSAI</w:t>
      </w:r>
      <w:r w:rsidRPr="00DA3BBC">
        <w:t xml:space="preserve"> (i.e. 3GPP Access Type, Non-3GPP Access Type, or both).</w:t>
      </w:r>
    </w:p>
    <w:p w14:paraId="652353E4" w14:textId="77777777" w:rsidR="0066637D" w:rsidRPr="00DA3BBC" w:rsidRDefault="0066637D" w:rsidP="0066637D">
      <w:r w:rsidRPr="00DA3BBC">
        <w:t>The NSACF also provides event</w:t>
      </w:r>
      <w:r>
        <w:t>-</w:t>
      </w:r>
      <w:r w:rsidRPr="00DA3BBC">
        <w:t>based Network Slice status notifications and reports to the consumer NF</w:t>
      </w:r>
      <w:r>
        <w:t>s</w:t>
      </w:r>
      <w:r w:rsidRPr="00DA3BBC">
        <w:t xml:space="preserve"> (e.g. AF).</w:t>
      </w:r>
    </w:p>
    <w:p w14:paraId="17562F1E" w14:textId="77777777" w:rsidR="0066637D" w:rsidRDefault="0066637D" w:rsidP="0066637D">
      <w:r>
        <w:t>The NSACF may be responsible for one or more S-NSSAIs. There may be one or multiple NSACFs deployed in a network as follows:</w:t>
      </w:r>
    </w:p>
    <w:p w14:paraId="605A4AD8" w14:textId="77777777" w:rsidR="0066637D" w:rsidRDefault="0066637D" w:rsidP="0066637D">
      <w:pPr>
        <w:pStyle w:val="B1"/>
      </w:pPr>
      <w:r>
        <w:t>-</w:t>
      </w:r>
      <w:r>
        <w:tab/>
        <w:t>If the network is configured with a single service area, there is a single NSACF configured with the maximum number of UEs per network slice and/or the maximum number of PDU Sessions per network slice, which are valid in the network.</w:t>
      </w:r>
    </w:p>
    <w:p w14:paraId="02F61C1C" w14:textId="77777777" w:rsidR="0066637D" w:rsidRDefault="0066637D" w:rsidP="0066637D">
      <w:pPr>
        <w:pStyle w:val="B1"/>
      </w:pPr>
      <w:r>
        <w:t>-</w:t>
      </w:r>
      <w:r>
        <w:tab/>
        <w:t>If the network is configured with multiple service areas, an NSACF may be deployed on a service area basis, which can be one NSACF instance or one NSACF Set. Each NSACF is configured with the maximum number of UEs per network slice and/or the maximum number of PDU Sessions which are valid in the service area.</w:t>
      </w:r>
    </w:p>
    <w:p w14:paraId="36A11745" w14:textId="77777777" w:rsidR="0066637D" w:rsidRPr="00DA3BBC" w:rsidRDefault="0066637D" w:rsidP="0066637D">
      <w:r>
        <w:t>If multiple NSACFs are configured in a PLMN</w:t>
      </w:r>
      <w:ins w:id="3" w:author="Huawei" w:date="2022-01-24T17:25:00Z">
        <w:r>
          <w:t xml:space="preserve"> or an SNPN</w:t>
        </w:r>
      </w:ins>
      <w:r>
        <w:t xml:space="preserve"> for a network slice, a NSACF is configured with a maximum number of UEs and/or a maximum number of PDU Sessions specific for the service area and the Network Slice.</w:t>
      </w:r>
    </w:p>
    <w:p w14:paraId="5D067547" w14:textId="77777777" w:rsidR="0066637D" w:rsidRDefault="0066637D" w:rsidP="0066637D">
      <w:pPr>
        <w:pStyle w:val="NO"/>
      </w:pPr>
      <w:r>
        <w:t>NOTE:</w:t>
      </w:r>
      <w:r>
        <w:tab/>
        <w:t>When multiple NSACFs are deployed, how the maximum number of UEs per network slice and the maximum number of PDU Sessions per network slice is distributed among multiple NSACFs, is implementation specific.</w:t>
      </w:r>
    </w:p>
    <w:p w14:paraId="5BCE1303" w14:textId="77777777" w:rsidR="0066637D" w:rsidRDefault="0066637D" w:rsidP="0066637D">
      <w:r w:rsidRPr="00DA3BBC">
        <w:t>Subject to operator policy and national/regional regulations, network slices</w:t>
      </w:r>
      <w:r>
        <w:t xml:space="preserve"> which are used for Emergency service or for</w:t>
      </w:r>
      <w:r w:rsidRPr="00DA3BBC">
        <w:t xml:space="preserve"> Critical and Priority services (e.g. MCS, MPS)</w:t>
      </w:r>
      <w:r>
        <w:t xml:space="preserve"> may be exempted from NSAC</w:t>
      </w:r>
      <w:r w:rsidRPr="00DA3BBC">
        <w:t>.</w:t>
      </w:r>
    </w:p>
    <w:p w14:paraId="0BBC3B5A" w14:textId="77777777" w:rsidR="0066637D" w:rsidRDefault="0066637D" w:rsidP="0066637D">
      <w:r w:rsidRPr="00DA3BBC">
        <w:t>When the</w:t>
      </w:r>
      <w:r>
        <w:t xml:space="preserve"> AMF receives a Registration Request for an</w:t>
      </w:r>
      <w:r w:rsidRPr="00DA3BBC">
        <w:t xml:space="preserve"> Emergency Registration or</w:t>
      </w:r>
      <w:r>
        <w:t xml:space="preserve"> with a Registration Request with an E</w:t>
      </w:r>
      <w:r w:rsidRPr="00DA3BBC">
        <w:t xml:space="preserve">stablishment </w:t>
      </w:r>
      <w:r>
        <w:t>C</w:t>
      </w:r>
      <w:r w:rsidRPr="00DA3BBC">
        <w:t>ause</w:t>
      </w:r>
      <w:r>
        <w:t xml:space="preserve"> indicating a</w:t>
      </w:r>
      <w:r w:rsidRPr="00DA3BBC">
        <w:t xml:space="preserve"> priority services (e.g. MPS, MCS), the AMF</w:t>
      </w:r>
      <w:r>
        <w:t xml:space="preserve"> may accept the registration request without applying</w:t>
      </w:r>
      <w:r w:rsidRPr="00DA3BBC">
        <w:t xml:space="preserve"> NSAC</w:t>
      </w:r>
      <w:r>
        <w:t>, i.e. the AMF triggers NSAC procedure, but the response from the NSACF is ignored at the AMF</w:t>
      </w:r>
      <w:r w:rsidRPr="00DA3BBC">
        <w:t>.</w:t>
      </w:r>
    </w:p>
    <w:p w14:paraId="4F3D9654" w14:textId="77777777" w:rsidR="0066637D" w:rsidRDefault="0066637D" w:rsidP="0066637D">
      <w:r w:rsidRPr="00DA3BBC">
        <w:t>When the</w:t>
      </w:r>
      <w:r>
        <w:t xml:space="preserve"> SMF receives a PDU Session Establishment Request for an</w:t>
      </w:r>
      <w:r w:rsidRPr="00DA3BBC">
        <w:t xml:space="preserve"> emergency PDU Session</w:t>
      </w:r>
      <w:r>
        <w:t xml:space="preserve"> or a</w:t>
      </w:r>
      <w:r w:rsidRPr="00DA3BBC">
        <w:t xml:space="preserve"> PDU Session </w:t>
      </w:r>
      <w:r>
        <w:t>E</w:t>
      </w:r>
      <w:r w:rsidRPr="00DA3BBC">
        <w:t>stablishment</w:t>
      </w:r>
      <w:r>
        <w:t xml:space="preserve"> Request with a priority header</w:t>
      </w:r>
      <w:r w:rsidRPr="00DA3BBC">
        <w:t>, the SMF</w:t>
      </w:r>
      <w:r>
        <w:t xml:space="preserve"> may accept the PDU Session Establishment Request without applying NSAC, i.e., the SMF triggers NSAC procedure, but the response from the NSACF is ignored at the SMF</w:t>
      </w:r>
      <w:r w:rsidRPr="00DA3BBC">
        <w:t>.</w:t>
      </w:r>
    </w:p>
    <w:p w14:paraId="08BCFBEC" w14:textId="77777777" w:rsidR="0066637D" w:rsidRPr="00DA3BBC" w:rsidRDefault="0066637D" w:rsidP="0066637D">
      <w:r>
        <w:t>Alternatively, w</w:t>
      </w:r>
      <w:r w:rsidRPr="00DA3BBC">
        <w:t>hen NSAC is exempted for the S-NSSAI, the AMF and the SMF skip the corresponding NSAC procedure for the S-NSSAI, i.e. this UE (respectively PDU Session) is not counted towards the maximum number of UEs (respectively PDU Sessions).</w:t>
      </w:r>
    </w:p>
    <w:p w14:paraId="55193352" w14:textId="3F150DDC" w:rsidR="0066637D" w:rsidRPr="00DA3BBC" w:rsidRDefault="0066637D" w:rsidP="0066637D">
      <w:ins w:id="4" w:author="Huawei" w:date="2022-01-24T17:15:00Z">
        <w:del w:id="5" w:author="Administrator" w:date="2022-02-14T16:55:00Z">
          <w:r w:rsidRPr="00063CE6" w:rsidDel="00063CE6">
            <w:rPr>
              <w:highlight w:val="yellow"/>
              <w:rPrChange w:id="6" w:author="Administrator" w:date="2022-02-14T16:55:00Z">
                <w:rPr/>
              </w:rPrChange>
            </w:rPr>
            <w:delText xml:space="preserve">In case </w:delText>
          </w:r>
        </w:del>
        <w:del w:id="7" w:author="Administrator" w:date="2022-02-14T16:53:00Z">
          <w:r w:rsidRPr="00063CE6" w:rsidDel="00063CE6">
            <w:rPr>
              <w:highlight w:val="yellow"/>
              <w:rPrChange w:id="8" w:author="Administrator" w:date="2022-02-14T16:55:00Z">
                <w:rPr/>
              </w:rPrChange>
            </w:rPr>
            <w:delText xml:space="preserve">of </w:delText>
          </w:r>
        </w:del>
        <w:del w:id="9" w:author="Administrator" w:date="2022-02-14T16:52:00Z">
          <w:r w:rsidRPr="00063CE6" w:rsidDel="00EF6E52">
            <w:rPr>
              <w:highlight w:val="yellow"/>
              <w:rPrChange w:id="10" w:author="Administrator" w:date="2022-02-14T16:55:00Z">
                <w:rPr/>
              </w:rPrChange>
            </w:rPr>
            <w:delText>O</w:delText>
          </w:r>
          <w:r w:rsidRPr="00EF6E52" w:rsidDel="00EF6E52">
            <w:rPr>
              <w:highlight w:val="yellow"/>
              <w:rPrChange w:id="11" w:author="Administrator" w:date="2022-02-14T16:52:00Z">
                <w:rPr/>
              </w:rPrChange>
            </w:rPr>
            <w:delText>N-PLMN</w:delText>
          </w:r>
        </w:del>
        <w:del w:id="12" w:author="Administrator" w:date="2022-02-14T16:55:00Z">
          <w:r w:rsidDel="00063CE6">
            <w:delText xml:space="preserve">, </w:delText>
          </w:r>
        </w:del>
      </w:ins>
      <w:r w:rsidRPr="00DA3BBC">
        <w:t xml:space="preserve">The support of NSAC for the S-NSSAI used for </w:t>
      </w:r>
      <w:del w:id="13" w:author="Huawei" w:date="2022-01-24T17:15:00Z">
        <w:r w:rsidRPr="00DA3BBC" w:rsidDel="00B670CB">
          <w:delText xml:space="preserve">SNPN </w:delText>
        </w:r>
      </w:del>
      <w:ins w:id="14" w:author="Huawei" w:date="2022-01-24T17:15:00Z">
        <w:r>
          <w:t>o</w:t>
        </w:r>
      </w:ins>
      <w:del w:id="15" w:author="Huawei" w:date="2022-01-24T17:15:00Z">
        <w:r w:rsidRPr="00DA3BBC" w:rsidDel="00B670CB">
          <w:delText>O</w:delText>
        </w:r>
      </w:del>
      <w:r w:rsidRPr="00DA3BBC">
        <w:t>nboarding as described in clause 5.30.2.10 is optional</w:t>
      </w:r>
      <w:ins w:id="16" w:author="Administrator" w:date="2022-02-14T16:54:00Z">
        <w:r w:rsidR="00063CE6">
          <w:t xml:space="preserve">, </w:t>
        </w:r>
      </w:ins>
      <w:del w:id="17" w:author="Administrator" w:date="2022-02-14T16:54:00Z">
        <w:r w:rsidRPr="00DA3BBC" w:rsidDel="00063CE6">
          <w:delText xml:space="preserve"> and </w:delText>
        </w:r>
      </w:del>
      <w:r w:rsidRPr="00DA3BBC">
        <w:t>subject to Onboarding Network operator policies</w:t>
      </w:r>
      <w:ins w:id="18" w:author="Administrator" w:date="2022-02-14T16:54:00Z">
        <w:r w:rsidR="00063CE6">
          <w:t xml:space="preserve"> </w:t>
        </w:r>
        <w:r w:rsidR="00063CE6" w:rsidRPr="00063CE6">
          <w:rPr>
            <w:highlight w:val="yellow"/>
            <w:rPrChange w:id="19" w:author="Administrator" w:date="2022-02-14T16:55:00Z">
              <w:rPr/>
            </w:rPrChange>
          </w:rPr>
          <w:t xml:space="preserve">and applies </w:t>
        </w:r>
      </w:ins>
      <w:ins w:id="20" w:author="Administrator" w:date="2022-02-14T16:55:00Z">
        <w:r w:rsidR="00063CE6" w:rsidRPr="00063CE6">
          <w:rPr>
            <w:highlight w:val="yellow"/>
            <w:rPrChange w:id="21" w:author="Administrator" w:date="2022-02-14T16:55:00Z">
              <w:rPr/>
            </w:rPrChange>
          </w:rPr>
          <w:t xml:space="preserve">for the UE which </w:t>
        </w:r>
        <w:r w:rsidR="00063CE6" w:rsidRPr="00063CE6">
          <w:rPr>
            <w:highlight w:val="yellow"/>
          </w:rPr>
          <w:t>doesn’t register with onboarding type</w:t>
        </w:r>
      </w:ins>
      <w:r w:rsidRPr="00DA3BBC">
        <w:t>.</w:t>
      </w:r>
      <w:ins w:id="22" w:author="Huawei" w:date="2022-01-24T17:15:00Z">
        <w:r>
          <w:t xml:space="preserve"> In case </w:t>
        </w:r>
      </w:ins>
      <w:ins w:id="23" w:author="Huawei" w:date="2022-01-24T17:21:00Z">
        <w:del w:id="24" w:author="Administrator" w:date="2022-02-14T16:53:00Z">
          <w:r w:rsidDel="00063CE6">
            <w:delText xml:space="preserve">of </w:delText>
          </w:r>
        </w:del>
      </w:ins>
      <w:ins w:id="25" w:author="Administrator" w:date="2022-02-14T16:50:00Z">
        <w:r w:rsidR="00EF6E52" w:rsidRPr="00EF6E52">
          <w:rPr>
            <w:highlight w:val="yellow"/>
            <w:rPrChange w:id="26" w:author="Administrator" w:date="2022-02-14T16:51:00Z">
              <w:rPr/>
            </w:rPrChange>
          </w:rPr>
          <w:t xml:space="preserve">UE registers </w:t>
        </w:r>
      </w:ins>
      <w:ins w:id="27" w:author="Administrator" w:date="2022-02-14T16:53:00Z">
        <w:r w:rsidR="00063CE6">
          <w:rPr>
            <w:highlight w:val="yellow"/>
          </w:rPr>
          <w:t xml:space="preserve">with </w:t>
        </w:r>
      </w:ins>
      <w:ins w:id="28" w:author="Administrator" w:date="2022-02-14T16:50:00Z">
        <w:r w:rsidR="00EF6E52" w:rsidRPr="00EF6E52">
          <w:rPr>
            <w:highlight w:val="yellow"/>
            <w:rPrChange w:id="29" w:author="Administrator" w:date="2022-02-14T16:51:00Z">
              <w:rPr/>
            </w:rPrChange>
          </w:rPr>
          <w:t xml:space="preserve">onboarding </w:t>
        </w:r>
      </w:ins>
      <w:ins w:id="30" w:author="Administrator" w:date="2022-02-14T16:53:00Z">
        <w:r w:rsidR="00063CE6">
          <w:rPr>
            <w:highlight w:val="yellow"/>
          </w:rPr>
          <w:t>type</w:t>
        </w:r>
      </w:ins>
      <w:ins w:id="31" w:author="Huawei" w:date="2022-01-24T17:21:00Z">
        <w:del w:id="32" w:author="Administrator" w:date="2022-02-14T16:50:00Z">
          <w:r w:rsidRPr="00EF6E52" w:rsidDel="00EF6E52">
            <w:rPr>
              <w:highlight w:val="yellow"/>
              <w:rPrChange w:id="33" w:author="Administrator" w:date="2022-02-14T16:51:00Z">
                <w:rPr/>
              </w:rPrChange>
            </w:rPr>
            <w:delText>ON-SNPN</w:delText>
          </w:r>
        </w:del>
        <w:r>
          <w:t xml:space="preserve">, the NSAC for S-NSSAI for onboarding is not </w:t>
        </w:r>
        <w:del w:id="34" w:author="Administrator" w:date="2022-02-14T16:56:00Z">
          <w:r w:rsidRPr="00063CE6" w:rsidDel="00063CE6">
            <w:rPr>
              <w:highlight w:val="yellow"/>
              <w:rPrChange w:id="35" w:author="Administrator" w:date="2022-02-14T16:56:00Z">
                <w:rPr/>
              </w:rPrChange>
            </w:rPr>
            <w:delText>supported</w:delText>
          </w:r>
        </w:del>
      </w:ins>
      <w:ins w:id="36" w:author="Administrator" w:date="2022-02-14T16:56:00Z">
        <w:r w:rsidR="00063CE6" w:rsidRPr="00063CE6">
          <w:rPr>
            <w:highlight w:val="yellow"/>
            <w:rPrChange w:id="37" w:author="Administrator" w:date="2022-02-14T16:56:00Z">
              <w:rPr/>
            </w:rPrChange>
          </w:rPr>
          <w:t>applied</w:t>
        </w:r>
      </w:ins>
      <w:ins w:id="38" w:author="Huawei" w:date="2022-01-24T17:21:00Z">
        <w:r>
          <w:t>.</w:t>
        </w:r>
      </w:ins>
    </w:p>
    <w:p w14:paraId="42D2BF89" w14:textId="77777777" w:rsidR="0066637D" w:rsidDel="00B670CB" w:rsidRDefault="0066637D" w:rsidP="0066637D">
      <w:pPr>
        <w:rPr>
          <w:del w:id="39" w:author="Huawei" w:date="2022-01-24T17:14:00Z"/>
        </w:rPr>
      </w:pPr>
      <w:del w:id="40" w:author="Huawei" w:date="2022-01-24T17:14:00Z">
        <w:r w:rsidRPr="00DA3BBC" w:rsidDel="00B670CB">
          <w:delText xml:space="preserve">If the S-NSSAI used for SNPN Onboarding or Emergency services is rejected due to NSAC, the UE associates the rejected S-NSSAI for NSAC to SNPN Onboarding or to Emergency services </w:delText>
        </w:r>
        <w:r w:rsidDel="00B670CB">
          <w:delText>as described in TS 24.501 [47].</w:delText>
        </w:r>
      </w:del>
    </w:p>
    <w:p w14:paraId="5B365BBF" w14:textId="238CAD6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6637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Start w:id="41" w:name="_Toc517082226"/>
    </w:p>
    <w:bookmarkEnd w:id="41"/>
    <w:p w14:paraId="4F6A85D4" w14:textId="77777777" w:rsidR="000872F6" w:rsidRPr="00DA3BBC" w:rsidRDefault="000872F6" w:rsidP="009A68FD">
      <w:pPr>
        <w:pStyle w:val="5"/>
      </w:pPr>
      <w:r w:rsidRPr="00DA3BBC">
        <w:t>5.30.2.10.2.2</w:t>
      </w:r>
      <w:r w:rsidRPr="00DA3BBC">
        <w:tab/>
        <w:t>Architecture</w:t>
      </w:r>
    </w:p>
    <w:p w14:paraId="449CEEE1" w14:textId="77777777" w:rsidR="000872F6" w:rsidRPr="00DA3BBC" w:rsidRDefault="000872F6" w:rsidP="000872F6">
      <w:r w:rsidRPr="00DA3BBC">
        <w:t>Figures 5.30.2.10.2.2-1 and 5.30.2.10.2.2-2 depict the architecture for Onboarding of UEs in an ON-SNPN.</w:t>
      </w:r>
    </w:p>
    <w:p w14:paraId="538517E9" w14:textId="77777777" w:rsidR="000872F6" w:rsidRPr="00DA3BBC" w:rsidRDefault="000872F6" w:rsidP="000872F6">
      <w:pPr>
        <w:pStyle w:val="TH"/>
      </w:pPr>
      <w:r w:rsidRPr="00DA3BBC">
        <w:object w:dxaOrig="10560" w:dyaOrig="6330" w14:anchorId="5A9FB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02.5pt" o:ole="">
            <v:imagedata r:id="rId13" o:title=""/>
          </v:shape>
          <o:OLEObject Type="Embed" ProgID="Visio.Drawing.15" ShapeID="_x0000_i1025" DrawAspect="Content" ObjectID="_1706363285" r:id="rId14"/>
        </w:object>
      </w:r>
    </w:p>
    <w:p w14:paraId="33F32E3F" w14:textId="77777777" w:rsidR="000872F6" w:rsidRPr="00DA3BBC" w:rsidRDefault="000872F6" w:rsidP="000872F6">
      <w:pPr>
        <w:pStyle w:val="TF"/>
      </w:pPr>
      <w:r w:rsidRPr="00DA3BBC">
        <w:t xml:space="preserve">Figure 5.30.2.10.2.2-1: Architecture for UE Onboarding in ON-SNPN </w:t>
      </w:r>
      <w:r>
        <w:t>when the</w:t>
      </w:r>
      <w:r w:rsidRPr="00DA3BBC">
        <w:t xml:space="preserve"> DCS includes an AUSF and a UDM</w:t>
      </w:r>
    </w:p>
    <w:p w14:paraId="1341F03F" w14:textId="77777777" w:rsidR="000872F6" w:rsidRPr="00DA3BBC" w:rsidRDefault="000872F6" w:rsidP="000872F6">
      <w:pPr>
        <w:pStyle w:val="TH"/>
      </w:pPr>
      <w:r w:rsidRPr="00DA3BBC">
        <w:object w:dxaOrig="10573" w:dyaOrig="6337" w14:anchorId="3C833C11">
          <v:shape id="_x0000_i1026" type="#_x0000_t75" style="width:480pt;height:300.5pt" o:ole="">
            <v:imagedata r:id="rId15" o:title=""/>
          </v:shape>
          <o:OLEObject Type="Embed" ProgID="Visio.Drawing.15" ShapeID="_x0000_i1026" DrawAspect="Content" ObjectID="_1706363286" r:id="rId16"/>
        </w:object>
      </w:r>
    </w:p>
    <w:p w14:paraId="63AA4DB1" w14:textId="77777777" w:rsidR="000872F6" w:rsidRPr="00DA3BBC" w:rsidRDefault="000872F6" w:rsidP="000872F6">
      <w:pPr>
        <w:pStyle w:val="TF"/>
      </w:pPr>
      <w:r w:rsidRPr="00DA3BBC">
        <w:t xml:space="preserve">Figure 5.30.2.10.2.2-2: Architecture for UE Onboarding in ON-SNPN </w:t>
      </w:r>
      <w:r>
        <w:t>when the</w:t>
      </w:r>
      <w:r w:rsidRPr="00DA3BBC">
        <w:t xml:space="preserve"> DCS includes a AAA server used for primary authentication</w:t>
      </w:r>
    </w:p>
    <w:p w14:paraId="177370F8" w14:textId="77777777" w:rsidR="000872F6" w:rsidRPr="00DA3BBC" w:rsidRDefault="000872F6" w:rsidP="000872F6">
      <w:pPr>
        <w:pStyle w:val="TH"/>
      </w:pPr>
      <w:r w:rsidRPr="00DA3BBC">
        <w:object w:dxaOrig="10765" w:dyaOrig="6385" w14:anchorId="11A42CD9">
          <v:shape id="_x0000_i1027" type="#_x0000_t75" style="width:480pt;height:302.5pt" o:ole="">
            <v:imagedata r:id="rId17" o:title=""/>
          </v:shape>
          <o:OLEObject Type="Embed" ProgID="Visio.Drawing.15" ShapeID="_x0000_i1027" DrawAspect="Content" ObjectID="_1706363287" r:id="rId18"/>
        </w:object>
      </w:r>
    </w:p>
    <w:p w14:paraId="42C1A2A0" w14:textId="77777777" w:rsidR="000872F6" w:rsidRPr="00DA3BBC" w:rsidRDefault="000872F6" w:rsidP="000872F6">
      <w:pPr>
        <w:pStyle w:val="TF"/>
      </w:pPr>
      <w:r w:rsidRPr="00DA3BBC">
        <w:t xml:space="preserve">Figure 5.30.2.10.2.2-3: Architecture for UE Onboarding in ON-SNPN when </w:t>
      </w:r>
      <w:r>
        <w:t xml:space="preserve">the </w:t>
      </w:r>
      <w:r w:rsidRPr="00DA3BBC">
        <w:t>DCS is not involved during primary authentication</w:t>
      </w:r>
    </w:p>
    <w:p w14:paraId="1988A75F" w14:textId="77777777" w:rsidR="000872F6" w:rsidRPr="00DA3BBC" w:rsidRDefault="000872F6" w:rsidP="000872F6">
      <w:pPr>
        <w:pStyle w:val="NO"/>
      </w:pPr>
      <w:r w:rsidRPr="00DA3BBC">
        <w:t>NOTE 1:</w:t>
      </w:r>
      <w:r w:rsidRPr="00DA3BBC">
        <w:tab/>
        <w:t>AUSF in the ON-SNPN interfaces with the DCS owned by an entity that is internal or external to the ON-SNPN.</w:t>
      </w:r>
    </w:p>
    <w:p w14:paraId="2A89B9C9" w14:textId="77777777" w:rsidR="000872F6" w:rsidRPr="00DA3BBC" w:rsidRDefault="000872F6" w:rsidP="000872F6">
      <w:pPr>
        <w:pStyle w:val="NO"/>
      </w:pPr>
      <w:r w:rsidRPr="00DA3BBC">
        <w:t>NOTE 2:</w:t>
      </w:r>
      <w:r w:rsidRPr="00DA3BBC">
        <w:tab/>
        <w:t>The functionality with respect to exchange information between PVS and SO-SNPN to provision SNPN credentials and other data from the SO-SNPN in the UE is out of 3GPP scope.</w:t>
      </w:r>
    </w:p>
    <w:p w14:paraId="00A9186F" w14:textId="77777777" w:rsidR="000872F6" w:rsidRPr="00DA3BBC" w:rsidRDefault="000872F6" w:rsidP="000872F6">
      <w:pPr>
        <w:pStyle w:val="NO"/>
      </w:pPr>
      <w:r w:rsidRPr="00DA3BBC">
        <w:t>NOTE 3:</w:t>
      </w:r>
      <w:r w:rsidRPr="00DA3BBC">
        <w:tab/>
        <w:t>The dotted lines in Figure 5.30.2.10.2.2-1 indicate that domains (e.g. DCS domain, PVS domain, and SO-SNPN) may not be separated depending on the deployment scenario.</w:t>
      </w:r>
    </w:p>
    <w:p w14:paraId="721B0794" w14:textId="77777777" w:rsidR="000872F6" w:rsidRPr="00DA3BBC" w:rsidRDefault="000872F6" w:rsidP="000872F6">
      <w:pPr>
        <w:pStyle w:val="NO"/>
      </w:pPr>
      <w:r w:rsidRPr="00DA3BBC">
        <w:t>NOTE 4:</w:t>
      </w:r>
      <w:r w:rsidRPr="00DA3BBC">
        <w:tab/>
        <w:t>See TS 33.501 [29] for the functionality beyond AUSF, and other interfaces required for security.</w:t>
      </w:r>
    </w:p>
    <w:p w14:paraId="11FEADE2" w14:textId="77777777" w:rsidR="000872F6" w:rsidRPr="00DA3BBC" w:rsidRDefault="000872F6" w:rsidP="000872F6">
      <w:pPr>
        <w:pStyle w:val="EditorsNote"/>
      </w:pPr>
      <w:r w:rsidRPr="00DA3BBC">
        <w:t>Editor's note:</w:t>
      </w:r>
      <w:r w:rsidRPr="00DA3BBC">
        <w:tab/>
        <w:t>The use of UDM in Figure 5.30.2.10.2.2-3 is FFS and dependent on SA WG3.</w:t>
      </w:r>
    </w:p>
    <w:p w14:paraId="72617284" w14:textId="77777777" w:rsidR="000872F6" w:rsidRPr="00DA3BBC" w:rsidRDefault="000872F6" w:rsidP="000872F6">
      <w:pPr>
        <w:pStyle w:val="EditorsNote"/>
      </w:pPr>
      <w:r w:rsidRPr="00DA3BBC">
        <w:t>Editor's note: Selection of DCS/AAA and placement of AAA in Figure 5.30.2.10.2.2-3 i.e. whether AAA is a DN-AAA or separate from the DN is FFS.</w:t>
      </w:r>
    </w:p>
    <w:p w14:paraId="1F7333BB" w14:textId="77777777" w:rsidR="000872F6" w:rsidRPr="00DA3BBC" w:rsidRDefault="000872F6" w:rsidP="000872F6">
      <w:r w:rsidRPr="00DA3BBC">
        <w:t>When the DCS is involved during mutual primary authentication during the Onboarding procedure (as in Figure 5.30.10.2.2-1 and Figure 5.30.10.2.2-2), the following apply:</w:t>
      </w:r>
    </w:p>
    <w:p w14:paraId="2194577D" w14:textId="77777777" w:rsidR="000872F6" w:rsidRPr="00DA3BBC" w:rsidRDefault="000872F6" w:rsidP="000872F6">
      <w:pPr>
        <w:pStyle w:val="B1"/>
      </w:pPr>
      <w:r w:rsidRPr="00DA3BBC">
        <w:t>-</w:t>
      </w:r>
      <w:r w:rsidRPr="00DA3BBC">
        <w:tab/>
        <w:t>When the DCS includes an AUSF and a UDM functionality</w:t>
      </w:r>
      <w:r w:rsidR="004B0DA3">
        <w:t xml:space="preserve">, </w:t>
      </w:r>
      <w:r w:rsidRPr="00DA3BBC">
        <w:t>then the AMF selects AUSF and UDM in the DCS domain. The ON-SNPN and DCS domain are connected via N32 and SEPP which are not shown in the Figure 5.30.2.10.2.2-1.</w:t>
      </w:r>
      <w:r>
        <w:t xml:space="preserve"> </w:t>
      </w:r>
    </w:p>
    <w:p w14:paraId="52ED25FC" w14:textId="6134E833" w:rsidR="000872F6" w:rsidRPr="00DA3BBC" w:rsidRDefault="000872F6" w:rsidP="000872F6">
      <w:pPr>
        <w:pStyle w:val="B1"/>
      </w:pPr>
      <w:r w:rsidRPr="00DA3BBC">
        <w:t>-</w:t>
      </w:r>
      <w:r w:rsidRPr="00DA3BBC">
        <w:tab/>
        <w:t xml:space="preserve">When the DCS includes a AAA server functionality, </w:t>
      </w:r>
      <w:ins w:id="42" w:author="Huawei" w:date="2022-01-18T15:20:00Z">
        <w:r w:rsidR="00E02472" w:rsidRPr="00EF6E52">
          <w:rPr>
            <w:rPrChange w:id="43" w:author="Administrator" w:date="2022-02-14T16:49:00Z">
              <w:rPr>
                <w:highlight w:val="cyan"/>
              </w:rPr>
            </w:rPrChange>
          </w:rPr>
          <w:t>only</w:t>
        </w:r>
        <w:r w:rsidR="00207B20" w:rsidRPr="00EF6E52">
          <w:rPr>
            <w:rPrChange w:id="44" w:author="Administrator" w:date="2022-02-14T16:49:00Z">
              <w:rPr>
                <w:highlight w:val="cyan"/>
              </w:rPr>
            </w:rPrChange>
          </w:rPr>
          <w:t xml:space="preserve"> N</w:t>
        </w:r>
      </w:ins>
      <w:ins w:id="45" w:author="Huawei" w:date="2022-01-18T17:20:00Z">
        <w:r w:rsidR="00207B20" w:rsidRPr="00EF6E52">
          <w:rPr>
            <w:rPrChange w:id="46" w:author="Administrator" w:date="2022-02-14T16:49:00Z">
              <w:rPr>
                <w:highlight w:val="cyan"/>
              </w:rPr>
            </w:rPrChange>
          </w:rPr>
          <w:t>S</w:t>
        </w:r>
      </w:ins>
      <w:ins w:id="47" w:author="Huawei" w:date="2022-01-18T15:20:00Z">
        <w:r w:rsidR="00E02472" w:rsidRPr="00EF6E52">
          <w:rPr>
            <w:rPrChange w:id="48" w:author="Administrator" w:date="2022-02-14T16:49:00Z">
              <w:rPr>
                <w:highlight w:val="cyan"/>
              </w:rPr>
            </w:rPrChange>
          </w:rPr>
          <w:t>I based SUPI is supported</w:t>
        </w:r>
      </w:ins>
      <w:ins w:id="49" w:author="Huawei" w:date="2022-01-24T16:57:00Z">
        <w:r w:rsidR="0013156D" w:rsidRPr="00EF6E52">
          <w:rPr>
            <w:rPrChange w:id="50" w:author="Administrator" w:date="2022-02-14T16:49:00Z">
              <w:rPr>
                <w:highlight w:val="cyan"/>
              </w:rPr>
            </w:rPrChange>
          </w:rPr>
          <w:t xml:space="preserve"> and </w:t>
        </w:r>
      </w:ins>
      <w:del w:id="51" w:author="Huawei" w:date="2022-01-26T17:03:00Z">
        <w:r w:rsidR="009633E8" w:rsidRPr="00EF6E52" w:rsidDel="009633E8">
          <w:rPr>
            <w:rPrChange w:id="52" w:author="Administrator" w:date="2022-02-14T16:49:00Z">
              <w:rPr>
                <w:highlight w:val="cyan"/>
              </w:rPr>
            </w:rPrChange>
          </w:rPr>
          <w:delText xml:space="preserve">then </w:delText>
        </w:r>
      </w:del>
      <w:r w:rsidRPr="00EF6E52">
        <w:rPr>
          <w:rPrChange w:id="53" w:author="Administrator" w:date="2022-02-14T16:49:00Z">
            <w:rPr>
              <w:highlight w:val="cyan"/>
            </w:rPr>
          </w:rPrChange>
        </w:rPr>
        <w:t>the</w:t>
      </w:r>
      <w:r w:rsidRPr="00DA3BBC">
        <w:t xml:space="preserve"> AMF selects AUSF in the ON-SNPN. Based on local configuration the AUSF skips the UDM selection and directly performs primary authentication towards DCS with AAA server functionality. The AUSF uses an NSSAAF (and the NSSAAF may use a AAA-P which is not shown in the figure 5.30.2.10.2.2-2) to relay EAP messages towards the DCS including a AAA Server.</w:t>
      </w:r>
      <w:ins w:id="54" w:author="Huawei" w:date="2022-01-18T15:24:00Z">
        <w:r w:rsidR="00597933" w:rsidRPr="00597933">
          <w:t xml:space="preserve"> </w:t>
        </w:r>
        <w:r w:rsidR="00597933" w:rsidRPr="00DA3BBC">
          <w:t>The NSSAAF selects AAA Server based on the domain name corresponds to the realm part of the SUPI</w:t>
        </w:r>
        <w:r w:rsidR="00597933">
          <w:t>.</w:t>
        </w:r>
      </w:ins>
    </w:p>
    <w:p w14:paraId="6ED70AA3" w14:textId="77777777" w:rsidR="000872F6" w:rsidRPr="00DA3BBC" w:rsidRDefault="000872F6" w:rsidP="000872F6">
      <w:pPr>
        <w:pStyle w:val="NO"/>
      </w:pPr>
      <w:r w:rsidRPr="00DA3BBC">
        <w:lastRenderedPageBreak/>
        <w:t>NOTE 5:</w:t>
      </w:r>
      <w:r w:rsidRPr="00DA3BBC">
        <w:tab/>
        <w:t>If a given DCS supports both AUSF/UDM functionality as depicted in Figure 5.30.2.10.2.2-1 and AAA server functionality as depicted in Figure 5.30.2.10.2.2-2, the DCS needs to use separate Home Network Identifier for DCS with AUSF/UDM and for DCS with AAA server functionality to ensure correct selection of NFs.</w:t>
      </w:r>
    </w:p>
    <w:p w14:paraId="4AC0041A" w14:textId="77777777" w:rsidR="000872F6" w:rsidRPr="00DA3BBC" w:rsidRDefault="000872F6" w:rsidP="000872F6">
      <w:r w:rsidRPr="00DA3BBC">
        <w:t>When the DCS is not involved during primary authentication (as in Figure 5.30.10.2.2-3), the following applies:</w:t>
      </w:r>
    </w:p>
    <w:p w14:paraId="436A4112" w14:textId="77777777" w:rsidR="000872F6" w:rsidRPr="00DA3BBC" w:rsidRDefault="000872F6" w:rsidP="000872F6">
      <w:pPr>
        <w:pStyle w:val="B1"/>
      </w:pPr>
      <w:r w:rsidRPr="00DA3BBC">
        <w:t>-</w:t>
      </w:r>
      <w:r w:rsidRPr="00DA3BBC">
        <w:tab/>
        <w:t>The AMF selects a local AUSF as described in clause 5.30.2.10.2.6 and performs primary authentication towards the local AUSF using Default UE credentials as described in TS 33.501 [29].</w:t>
      </w:r>
    </w:p>
    <w:p w14:paraId="5E4F3165" w14:textId="77777777" w:rsidR="000872F6" w:rsidRPr="00DA3BBC" w:rsidRDefault="000872F6" w:rsidP="000872F6">
      <w:pPr>
        <w:pStyle w:val="B1"/>
      </w:pPr>
      <w:r w:rsidRPr="00DA3BBC">
        <w:t>-</w:t>
      </w:r>
      <w:r w:rsidRPr="00DA3BBC">
        <w:tab/>
        <w:t>upon establishment of the restricted PDU Session the ON-SNPN may trigger secondary authentication procedure with the DCS using Default UE credentials as described in clause 11.1 of TS 33.501 [29].</w:t>
      </w:r>
    </w:p>
    <w:p w14:paraId="1F26D213" w14:textId="77777777" w:rsidR="000872F6" w:rsidRPr="00DA3BBC" w:rsidRDefault="000872F6" w:rsidP="000872F6">
      <w:pPr>
        <w:pStyle w:val="NO"/>
      </w:pPr>
      <w:r w:rsidRPr="00DA3BBC">
        <w:t>NOTE 6:</w:t>
      </w:r>
      <w:r w:rsidRPr="00DA3BBC">
        <w:tab/>
        <w:t>If the secondary authentication fails, the SMF rejects the PDU Session for onboarding. Based on local policy the AMF can deregister the UE as described in clause 5.30.2.10.2.7.</w:t>
      </w:r>
    </w:p>
    <w:p w14:paraId="2F55E956" w14:textId="77777777" w:rsidR="00E32339" w:rsidRDefault="000872F6" w:rsidP="009A68FD">
      <w:pPr>
        <w:pStyle w:val="NO"/>
      </w:pPr>
      <w:r w:rsidRPr="000872F6">
        <w:t>NOTE 7:</w:t>
      </w:r>
      <w:r w:rsidRPr="000872F6">
        <w:tab/>
        <w:t>The DCS and PVS can be owned by an administrative entity that can be different from either the ON-SNPN or SO-SNPN. The ownership of DCS and PVS is outside the scope of 3GPP.</w:t>
      </w:r>
    </w:p>
    <w:p w14:paraId="0DE55832" w14:textId="3B4CFE83" w:rsidR="004B0DA3" w:rsidRPr="0042466D" w:rsidRDefault="004B0DA3" w:rsidP="004B0D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6637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CFD55FA" w14:textId="77777777" w:rsidR="0071663A" w:rsidRPr="00DA3BBC" w:rsidRDefault="0071663A" w:rsidP="0071663A">
      <w:pPr>
        <w:pStyle w:val="3"/>
      </w:pPr>
      <w:r w:rsidRPr="00DA3BBC">
        <w:t>6.3.2</w:t>
      </w:r>
      <w:r w:rsidRPr="00DA3BBC">
        <w:tab/>
        <w:t>SMF discovery and selection</w:t>
      </w:r>
    </w:p>
    <w:p w14:paraId="1DD847C4" w14:textId="77777777" w:rsidR="0071663A" w:rsidRPr="00DA3BBC" w:rsidRDefault="0071663A" w:rsidP="0071663A">
      <w:r w:rsidRPr="00DA3BBC">
        <w:t>The SMF selection functionality is supported by the AMF and SCP and is used to allocate an SMF that shall manage the PDU Session. The SMF selection procedures are described in clause 4.3.2.2.3 of TS 23.502 [3].</w:t>
      </w:r>
    </w:p>
    <w:p w14:paraId="0D45EC12" w14:textId="77777777" w:rsidR="0071663A" w:rsidRPr="00DA3BBC" w:rsidRDefault="0071663A" w:rsidP="0071663A">
      <w:r w:rsidRPr="00DA3BBC">
        <w:t>The SMF discovery and selection functionality follows the principles stated in clause 6.3.1.</w:t>
      </w:r>
    </w:p>
    <w:p w14:paraId="4E7E150D" w14:textId="77777777" w:rsidR="0071663A" w:rsidRPr="00DA3BBC" w:rsidRDefault="0071663A" w:rsidP="0071663A">
      <w:r w:rsidRPr="00DA3BBC">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55FA7B7F" w14:textId="77777777" w:rsidR="0071663A" w:rsidRPr="00DA3BBC" w:rsidRDefault="0071663A" w:rsidP="0071663A">
      <w:pPr>
        <w:pStyle w:val="NO"/>
      </w:pPr>
      <w:r w:rsidRPr="00DA3BBC">
        <w:t>NOTE 1:</w:t>
      </w:r>
      <w:r w:rsidRPr="00DA3BBC">
        <w:tab/>
        <w:t>Protocol aspects of the access to NRF are specified in TS 29.510 [58].</w:t>
      </w:r>
    </w:p>
    <w:p w14:paraId="0560A6EF" w14:textId="77777777" w:rsidR="0071663A" w:rsidRPr="00DA3BBC" w:rsidRDefault="0071663A" w:rsidP="0071663A">
      <w:r w:rsidRPr="00DA3BBC">
        <w:t>The SMF selection functionality is applicable to both 3GPP access and non-3GPP access.</w:t>
      </w:r>
    </w:p>
    <w:p w14:paraId="67F0D299" w14:textId="77777777" w:rsidR="0071663A" w:rsidRPr="00DA3BBC" w:rsidRDefault="0071663A" w:rsidP="0071663A">
      <w:r w:rsidRPr="00DA3BBC">
        <w:t>The SMF selection for Emergency services is described in clause 5.16.4.5.</w:t>
      </w:r>
    </w:p>
    <w:p w14:paraId="1CCC2521" w14:textId="77777777" w:rsidR="0071663A" w:rsidRPr="00DA3BBC" w:rsidRDefault="0071663A" w:rsidP="0071663A">
      <w:r w:rsidRPr="00DA3BBC">
        <w:t>The following factors may be considered during the SMF selection:</w:t>
      </w:r>
    </w:p>
    <w:p w14:paraId="5EB92BE4" w14:textId="77777777" w:rsidR="0071663A" w:rsidRPr="00DA3BBC" w:rsidRDefault="0071663A" w:rsidP="0071663A">
      <w:pPr>
        <w:pStyle w:val="B1"/>
      </w:pPr>
      <w:r w:rsidRPr="00DA3BBC">
        <w:t>a)</w:t>
      </w:r>
      <w:r w:rsidRPr="00DA3BBC">
        <w:tab/>
        <w:t>Selected Data Network Name (DNN). In the case of the home routed roaming, the DNN is not applied for the V-SMF selection.</w:t>
      </w:r>
    </w:p>
    <w:p w14:paraId="00D5BFEB" w14:textId="77777777" w:rsidR="0071663A" w:rsidRPr="00DA3BBC" w:rsidRDefault="0071663A" w:rsidP="0071663A">
      <w:pPr>
        <w:pStyle w:val="B1"/>
      </w:pPr>
      <w:r w:rsidRPr="00DA3BBC">
        <w:t>b)</w:t>
      </w:r>
      <w:r w:rsidRPr="00DA3BBC">
        <w:tab/>
        <w:t>S-NSSAI of the HPLMN (for non-roaming and home-routed roaming scenarios), and S-NSSAI of the VPLMN (for roaming with local breakout and home-routed roaming scenarios).</w:t>
      </w:r>
    </w:p>
    <w:p w14:paraId="2330580A" w14:textId="77777777" w:rsidR="0071663A" w:rsidRPr="00DA3BBC" w:rsidRDefault="0071663A" w:rsidP="0071663A">
      <w:pPr>
        <w:pStyle w:val="B1"/>
      </w:pPr>
      <w:r w:rsidRPr="00DA3BBC">
        <w:t>c)</w:t>
      </w:r>
      <w:r w:rsidRPr="00DA3BBC">
        <w:tab/>
        <w:t>NSI-ID.</w:t>
      </w:r>
    </w:p>
    <w:p w14:paraId="10AE3DEC" w14:textId="77777777" w:rsidR="0071663A" w:rsidRPr="00DA3BBC" w:rsidRDefault="0071663A" w:rsidP="0071663A">
      <w:pPr>
        <w:pStyle w:val="NO"/>
      </w:pPr>
      <w:r w:rsidRPr="00DA3BBC">
        <w:t>NOTE 2:</w:t>
      </w:r>
      <w:r w:rsidRPr="00DA3BBC">
        <w:tab/>
        <w:t>The use of NSI -ID in the network is optional and depends on the deployment choices of the operator. If used, the NSI ID is associated with S-NSSAI.</w:t>
      </w:r>
    </w:p>
    <w:p w14:paraId="078A2DE3" w14:textId="77777777" w:rsidR="0071663A" w:rsidRPr="00DA3BBC" w:rsidRDefault="0071663A" w:rsidP="0071663A">
      <w:pPr>
        <w:pStyle w:val="B1"/>
      </w:pPr>
      <w:r w:rsidRPr="00DA3BBC">
        <w:t>d)</w:t>
      </w:r>
      <w:r w:rsidRPr="00DA3BBC">
        <w:tab/>
        <w:t>Access technology being used by the UE.</w:t>
      </w:r>
    </w:p>
    <w:p w14:paraId="5B0F2090" w14:textId="77777777" w:rsidR="0071663A" w:rsidRPr="00DA3BBC" w:rsidRDefault="0071663A" w:rsidP="0071663A">
      <w:pPr>
        <w:pStyle w:val="B1"/>
      </w:pPr>
      <w:r w:rsidRPr="00DA3BBC">
        <w:t>e)</w:t>
      </w:r>
      <w:r w:rsidRPr="00DA3BBC">
        <w:tab/>
        <w:t xml:space="preserve">Support for Control Plane </w:t>
      </w:r>
      <w:proofErr w:type="spellStart"/>
      <w:r w:rsidRPr="00DA3BBC">
        <w:t>CIoT</w:t>
      </w:r>
      <w:proofErr w:type="spellEnd"/>
      <w:r w:rsidRPr="00DA3BBC">
        <w:t xml:space="preserve"> 5GS Optimisation.</w:t>
      </w:r>
    </w:p>
    <w:p w14:paraId="6E611441" w14:textId="77777777" w:rsidR="0071663A" w:rsidRPr="00DA3BBC" w:rsidRDefault="0071663A" w:rsidP="0071663A">
      <w:pPr>
        <w:pStyle w:val="B1"/>
      </w:pPr>
      <w:r w:rsidRPr="00DA3BBC">
        <w:t>f)</w:t>
      </w:r>
      <w:r w:rsidRPr="00DA3BBC">
        <w:tab/>
        <w:t>Subscription information from UDM, e.g.</w:t>
      </w:r>
    </w:p>
    <w:p w14:paraId="1D530557" w14:textId="77777777" w:rsidR="0071663A" w:rsidRPr="00DA3BBC" w:rsidRDefault="0071663A" w:rsidP="0071663A">
      <w:pPr>
        <w:pStyle w:val="B2"/>
      </w:pPr>
      <w:r w:rsidRPr="00DA3BBC">
        <w:t>-</w:t>
      </w:r>
      <w:r w:rsidRPr="00DA3BBC">
        <w:tab/>
        <w:t>per DNN: whether LBO roaming is allowed.</w:t>
      </w:r>
    </w:p>
    <w:p w14:paraId="15009AAC" w14:textId="77777777" w:rsidR="0071663A" w:rsidRPr="00DA3BBC" w:rsidRDefault="0071663A" w:rsidP="0071663A">
      <w:pPr>
        <w:pStyle w:val="B2"/>
      </w:pPr>
      <w:r w:rsidRPr="00DA3BBC">
        <w:t>-</w:t>
      </w:r>
      <w:r w:rsidRPr="00DA3BBC">
        <w:tab/>
        <w:t>per S-NSSAI: the subscribed DNN(s).</w:t>
      </w:r>
    </w:p>
    <w:p w14:paraId="533A7793" w14:textId="77777777" w:rsidR="0071663A" w:rsidRPr="00DA3BBC" w:rsidRDefault="0071663A" w:rsidP="0071663A">
      <w:pPr>
        <w:pStyle w:val="B2"/>
      </w:pPr>
      <w:r w:rsidRPr="00DA3BBC">
        <w:t>-</w:t>
      </w:r>
      <w:r w:rsidRPr="00DA3BBC">
        <w:tab/>
        <w:t>per (S-NSSAI, subscribed DNN): whether LBO roaming is allowed.</w:t>
      </w:r>
    </w:p>
    <w:p w14:paraId="050A19FF" w14:textId="77777777" w:rsidR="0071663A" w:rsidRPr="00DA3BBC" w:rsidRDefault="0071663A" w:rsidP="0071663A">
      <w:pPr>
        <w:pStyle w:val="B2"/>
      </w:pPr>
      <w:r w:rsidRPr="00DA3BBC">
        <w:lastRenderedPageBreak/>
        <w:t>-</w:t>
      </w:r>
      <w:r w:rsidRPr="00DA3BBC">
        <w:tab/>
        <w:t>per (S-NSSAI, subscribed DNN): whether EPC interworking is supported.</w:t>
      </w:r>
    </w:p>
    <w:p w14:paraId="6F940C13" w14:textId="77777777" w:rsidR="0071663A" w:rsidRPr="00DA3BBC" w:rsidRDefault="0071663A" w:rsidP="0071663A">
      <w:pPr>
        <w:pStyle w:val="B2"/>
      </w:pPr>
      <w:r w:rsidRPr="00DA3BBC">
        <w:t>-</w:t>
      </w:r>
      <w:r w:rsidRPr="00DA3BBC">
        <w:tab/>
        <w:t>per (S-NSSAI, subscribed DNN): whether selecting the same SMF for all PDU sessions to the same S-NSSAI and DNN is required.</w:t>
      </w:r>
    </w:p>
    <w:p w14:paraId="1DA016D6" w14:textId="77777777" w:rsidR="0071663A" w:rsidRPr="00DA3BBC" w:rsidRDefault="0071663A" w:rsidP="0071663A">
      <w:pPr>
        <w:pStyle w:val="B1"/>
      </w:pPr>
      <w:r w:rsidRPr="00DA3BBC">
        <w:t>g)</w:t>
      </w:r>
      <w:r w:rsidRPr="00DA3BBC">
        <w:tab/>
        <w:t>Void.</w:t>
      </w:r>
    </w:p>
    <w:p w14:paraId="2198D2CE" w14:textId="77777777" w:rsidR="0071663A" w:rsidRPr="00DA3BBC" w:rsidRDefault="0071663A" w:rsidP="0071663A">
      <w:pPr>
        <w:pStyle w:val="B1"/>
      </w:pPr>
      <w:r w:rsidRPr="00DA3BBC">
        <w:t>h)</w:t>
      </w:r>
      <w:r w:rsidRPr="00DA3BBC">
        <w:tab/>
        <w:t>Local operator policies.</w:t>
      </w:r>
    </w:p>
    <w:p w14:paraId="7EDBF21D" w14:textId="77777777" w:rsidR="0071663A" w:rsidRPr="00DA3BBC" w:rsidRDefault="0071663A" w:rsidP="0071663A">
      <w:pPr>
        <w:pStyle w:val="NO"/>
      </w:pPr>
      <w:r w:rsidRPr="00DA3BBC">
        <w:t>NOTE 3:</w:t>
      </w:r>
      <w:r w:rsidRPr="00DA3BBC">
        <w:tab/>
        <w:t>These policies can take into account whether the SMF to be selected is an I-SMF or a V-SMF or a SMF.</w:t>
      </w:r>
    </w:p>
    <w:p w14:paraId="56E43519" w14:textId="77777777" w:rsidR="0071663A" w:rsidRPr="00DA3BBC" w:rsidRDefault="0071663A" w:rsidP="0071663A">
      <w:pPr>
        <w:pStyle w:val="B1"/>
      </w:pPr>
      <w:proofErr w:type="spellStart"/>
      <w:r w:rsidRPr="00DA3BBC">
        <w:t>i</w:t>
      </w:r>
      <w:proofErr w:type="spellEnd"/>
      <w:r w:rsidRPr="00DA3BBC">
        <w:t>)</w:t>
      </w:r>
      <w:r w:rsidRPr="00DA3BBC">
        <w:tab/>
        <w:t>Load conditions of the candidate SMFs.</w:t>
      </w:r>
    </w:p>
    <w:p w14:paraId="0BD5F5F3" w14:textId="77777777" w:rsidR="0071663A" w:rsidRPr="00DA3BBC" w:rsidRDefault="0071663A" w:rsidP="0071663A">
      <w:pPr>
        <w:pStyle w:val="B1"/>
      </w:pPr>
      <w:r w:rsidRPr="00DA3BBC">
        <w:t>j)</w:t>
      </w:r>
      <w:r w:rsidRPr="00DA3BBC">
        <w:tab/>
        <w:t>Analytics (i.e. statistics or predictions) for candidate SMFs' load as received from NWDAF (see TS 23.288 [86]), if NWDAF is deployed.</w:t>
      </w:r>
    </w:p>
    <w:p w14:paraId="2A49140A" w14:textId="77777777" w:rsidR="0071663A" w:rsidRPr="00DA3BBC" w:rsidRDefault="0071663A" w:rsidP="0071663A">
      <w:pPr>
        <w:pStyle w:val="B1"/>
      </w:pPr>
      <w:r w:rsidRPr="00DA3BBC">
        <w:t>k)</w:t>
      </w:r>
      <w:r w:rsidRPr="00DA3BBC">
        <w:tab/>
        <w:t>UE location (i.e. TA).</w:t>
      </w:r>
    </w:p>
    <w:p w14:paraId="50929647" w14:textId="77777777" w:rsidR="0071663A" w:rsidRPr="00DA3BBC" w:rsidRDefault="0071663A" w:rsidP="0071663A">
      <w:pPr>
        <w:pStyle w:val="B1"/>
      </w:pPr>
      <w:r w:rsidRPr="00DA3BBC">
        <w:t>l)</w:t>
      </w:r>
      <w:r w:rsidRPr="00DA3BBC">
        <w:tab/>
        <w:t>Service Area of the candidate SMFs.</w:t>
      </w:r>
    </w:p>
    <w:p w14:paraId="229C090C" w14:textId="77777777" w:rsidR="0071663A" w:rsidRPr="00DA3BBC" w:rsidRDefault="0071663A" w:rsidP="0071663A">
      <w:pPr>
        <w:pStyle w:val="B1"/>
      </w:pPr>
      <w:r w:rsidRPr="00DA3BBC">
        <w:t>m)</w:t>
      </w:r>
      <w:r w:rsidRPr="00DA3BBC">
        <w:tab/>
        <w:t>Capability of the SMF to support a MA PDU Session.</w:t>
      </w:r>
    </w:p>
    <w:p w14:paraId="5713D05F" w14:textId="77777777" w:rsidR="0071663A" w:rsidRPr="00DA3BBC" w:rsidRDefault="0071663A" w:rsidP="0071663A">
      <w:pPr>
        <w:pStyle w:val="B1"/>
      </w:pPr>
      <w:r w:rsidRPr="00DA3BBC">
        <w:t>n)</w:t>
      </w:r>
      <w:r w:rsidRPr="00DA3BBC">
        <w:tab/>
        <w:t>If interworking with EPS is required.</w:t>
      </w:r>
    </w:p>
    <w:p w14:paraId="2E2DC380" w14:textId="77777777" w:rsidR="0071663A" w:rsidRPr="00DA3BBC" w:rsidRDefault="0071663A" w:rsidP="0071663A">
      <w:pPr>
        <w:pStyle w:val="B1"/>
      </w:pPr>
      <w:r w:rsidRPr="00DA3BBC">
        <w:t>o)</w:t>
      </w:r>
      <w:r w:rsidRPr="00DA3BBC">
        <w:tab/>
        <w:t>Preference of V-SMF support. This is applicable only for V-SMF selection in the case of home routed roaming.</w:t>
      </w:r>
    </w:p>
    <w:p w14:paraId="2CB1CA10" w14:textId="77777777" w:rsidR="0071663A" w:rsidRPr="00DA3BBC" w:rsidRDefault="0071663A" w:rsidP="0071663A">
      <w:pPr>
        <w:pStyle w:val="B1"/>
      </w:pPr>
      <w:r w:rsidRPr="00DA3BBC">
        <w:t>p)</w:t>
      </w:r>
      <w:r w:rsidRPr="00DA3BBC">
        <w:tab/>
        <w:t>Target DNAI.</w:t>
      </w:r>
    </w:p>
    <w:p w14:paraId="3BA18302" w14:textId="3151C1C4" w:rsidR="0071663A" w:rsidRPr="00DA3BBC" w:rsidRDefault="0071663A" w:rsidP="0071663A">
      <w:pPr>
        <w:pStyle w:val="B1"/>
      </w:pPr>
      <w:r w:rsidRPr="00DA3BBC">
        <w:t>q)</w:t>
      </w:r>
      <w:r w:rsidRPr="00DA3BBC">
        <w:tab/>
        <w:t xml:space="preserve">Capability of the SMF to support </w:t>
      </w:r>
      <w:ins w:id="55" w:author="Administrator" w:date="2022-02-14T16:48:00Z">
        <w:r w:rsidR="00EF6E52" w:rsidRPr="00670428">
          <w:rPr>
            <w:highlight w:val="yellow"/>
          </w:rPr>
          <w:t>user plane remote provisioning</w:t>
        </w:r>
      </w:ins>
      <w:del w:id="56" w:author="Huawei" w:date="2022-01-20T19:24:00Z">
        <w:r w:rsidRPr="00EF6E52" w:rsidDel="003F0A42">
          <w:rPr>
            <w:highlight w:val="yellow"/>
            <w:rPrChange w:id="57" w:author="Administrator" w:date="2022-02-14T16:48:00Z">
              <w:rPr/>
            </w:rPrChange>
          </w:rPr>
          <w:delText>SNPN</w:delText>
        </w:r>
      </w:del>
      <w:del w:id="58" w:author="Administrator" w:date="2022-02-14T16:48:00Z">
        <w:r w:rsidRPr="00EF6E52" w:rsidDel="00EF6E52">
          <w:rPr>
            <w:highlight w:val="yellow"/>
            <w:rPrChange w:id="59" w:author="Administrator" w:date="2022-02-14T16:48:00Z">
              <w:rPr/>
            </w:rPrChange>
          </w:rPr>
          <w:delText xml:space="preserve"> Onboarding</w:delText>
        </w:r>
      </w:del>
      <w:r w:rsidRPr="00DA3BBC">
        <w:t>.</w:t>
      </w:r>
    </w:p>
    <w:p w14:paraId="3E2BAA3C" w14:textId="5D47F3A7" w:rsidR="0071663A" w:rsidRPr="00850BDD" w:rsidRDefault="0071663A" w:rsidP="0071663A">
      <w:pPr>
        <w:pStyle w:val="B1"/>
      </w:pPr>
      <w:r w:rsidRPr="00DA3BBC">
        <w:t>r)</w:t>
      </w:r>
      <w:r w:rsidRPr="00DA3BBC">
        <w:tab/>
        <w:t>Supported DNAI list.</w:t>
      </w:r>
    </w:p>
    <w:p w14:paraId="2C2E96B7" w14:textId="77777777" w:rsidR="0071663A" w:rsidRPr="00DA3BBC" w:rsidRDefault="0071663A" w:rsidP="0071663A">
      <w:r w:rsidRPr="00DA3BBC">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1258B8EF" w14:textId="77777777" w:rsidR="0071663A" w:rsidRPr="00DA3BBC" w:rsidRDefault="0071663A" w:rsidP="0071663A">
      <w:r w:rsidRPr="00DA3BBC">
        <w:t>In the case of delegated discovery, the AMF, shall send all the available factors a)-d), k) and n) to the SCP.</w:t>
      </w:r>
    </w:p>
    <w:p w14:paraId="70BB631E" w14:textId="77777777" w:rsidR="0071663A" w:rsidRPr="00DA3BBC" w:rsidRDefault="0071663A" w:rsidP="0071663A">
      <w:r w:rsidRPr="00DA3BBC">
        <w:t>In addition, the AMF may indicate to the SCP which NRF to use (in the case of NRF dedicated to the target slice).</w:t>
      </w:r>
    </w:p>
    <w:p w14:paraId="5FD65BE0" w14:textId="77777777" w:rsidR="0071663A" w:rsidRPr="00DA3BBC" w:rsidRDefault="0071663A" w:rsidP="0071663A">
      <w:r w:rsidRPr="00DA3BBC">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DA3BBC">
        <w:t>non roaming</w:t>
      </w:r>
      <w:proofErr w:type="spellEnd"/>
      <w:r w:rsidRPr="00DA3BBC">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DA3BBC">
        <w:t>non roaming</w:t>
      </w:r>
      <w:proofErr w:type="spellEnd"/>
      <w:r w:rsidRPr="00DA3BBC">
        <w:t xml:space="preserve"> and LBO case or a different H-SMF in home routed roaming case, may be selected. For example, to support a SMF load balancing or to support a graceful SMF shutdown (e.g. a SMF starts to no more take new PDU Sessions).</w:t>
      </w:r>
    </w:p>
    <w:p w14:paraId="3D8F8275" w14:textId="77777777" w:rsidR="0071663A" w:rsidRPr="00DA3BBC" w:rsidRDefault="0071663A" w:rsidP="0071663A">
      <w:r w:rsidRPr="00DA3BBC">
        <w:t>In the home-routed roaming case, the SMF selection functionality selects an SMF in VPLMN based on the S-NSSAI of the VPLMN, as well as an SMF in HPLMN based on the S-NSSAI of the HPLMN. This is specified in clause 4.3.2.2.3.3 of TS 23.502 [3].</w:t>
      </w:r>
    </w:p>
    <w:p w14:paraId="458C936D" w14:textId="77777777" w:rsidR="0071663A" w:rsidRPr="00DA3BBC" w:rsidRDefault="0071663A" w:rsidP="0071663A">
      <w:r w:rsidRPr="00DA3BBC">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3D009D08" w14:textId="77777777" w:rsidR="0071663A" w:rsidRPr="00DA3BBC" w:rsidRDefault="0071663A" w:rsidP="0071663A">
      <w:r w:rsidRPr="00DA3BBC">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B950CFA" w14:textId="77777777" w:rsidR="0071663A" w:rsidRPr="00DA3BBC" w:rsidRDefault="0071663A" w:rsidP="0071663A">
      <w:pPr>
        <w:pStyle w:val="B1"/>
      </w:pPr>
      <w:r w:rsidRPr="00DA3BBC">
        <w:t>-</w:t>
      </w:r>
      <w:r w:rsidRPr="00DA3BBC">
        <w:tab/>
        <w:t>If the AMF does discovery, the SMF selection functionality in AMF selects an SMF from the VPLMN.</w:t>
      </w:r>
    </w:p>
    <w:p w14:paraId="001FC132" w14:textId="77777777" w:rsidR="0071663A" w:rsidRPr="00DA3BBC" w:rsidRDefault="0071663A" w:rsidP="0071663A">
      <w:pPr>
        <w:pStyle w:val="B1"/>
      </w:pPr>
      <w:r w:rsidRPr="00DA3BBC">
        <w:lastRenderedPageBreak/>
        <w:t>-</w:t>
      </w:r>
      <w:r w:rsidRPr="00DA3BBC">
        <w:tab/>
        <w:t>If delegated discovery is used, the SCP selects an SMF from the VPLMN.</w:t>
      </w:r>
    </w:p>
    <w:p w14:paraId="5D433DA1" w14:textId="77777777" w:rsidR="0071663A" w:rsidRPr="00DA3BBC" w:rsidRDefault="0071663A" w:rsidP="0071663A">
      <w:r w:rsidRPr="00DA3BBC">
        <w:t>If an SMF in the VPLMN cannot be derived for the DNN and S-NSSAI of the VPLMN, or if the subscription does not allow for handling the PDU Session in the VPLMN using LBO, then the following applies:</w:t>
      </w:r>
    </w:p>
    <w:p w14:paraId="77A0389B" w14:textId="77777777" w:rsidR="0071663A" w:rsidRPr="00DA3BBC" w:rsidRDefault="0071663A" w:rsidP="0071663A">
      <w:pPr>
        <w:pStyle w:val="B1"/>
      </w:pPr>
      <w:r w:rsidRPr="00DA3BBC">
        <w:t>-</w:t>
      </w:r>
      <w:r w:rsidRPr="00DA3BBC">
        <w:tab/>
        <w:t>If the AMF does discovery, both an SMF in VPLMN and an SMF in HPLMN are selected, and the DNN and S-NSSAI of the HPLMN is used to derive an SMF identifier from the HPLMN.</w:t>
      </w:r>
    </w:p>
    <w:p w14:paraId="58A888D8" w14:textId="77777777" w:rsidR="0071663A" w:rsidRPr="00DA3BBC" w:rsidRDefault="0071663A" w:rsidP="0071663A">
      <w:pPr>
        <w:pStyle w:val="B1"/>
      </w:pPr>
      <w:r w:rsidRPr="00DA3BBC">
        <w:t>-</w:t>
      </w:r>
      <w:r w:rsidRPr="00DA3BBC">
        <w:tab/>
        <w:t>If delegated discovery is used:</w:t>
      </w:r>
    </w:p>
    <w:p w14:paraId="5496AE18" w14:textId="77777777" w:rsidR="0071663A" w:rsidRPr="00DA3BBC" w:rsidRDefault="0071663A" w:rsidP="0071663A">
      <w:pPr>
        <w:pStyle w:val="B2"/>
      </w:pPr>
      <w:r w:rsidRPr="00DA3BBC">
        <w:t>-</w:t>
      </w:r>
      <w:r w:rsidRPr="00DA3BBC">
        <w:tab/>
        <w:t>The AMF performs discovery and selection of H-SMF from NRF. The AMF may indicate the maximum number of H-SMF instances to be returned from NRF, i.e. SMF selection at NRF.</w:t>
      </w:r>
    </w:p>
    <w:p w14:paraId="33A1B094" w14:textId="77777777" w:rsidR="0071663A" w:rsidRPr="00DA3BBC" w:rsidRDefault="0071663A" w:rsidP="0071663A">
      <w:pPr>
        <w:pStyle w:val="B2"/>
      </w:pPr>
      <w:r w:rsidRPr="00DA3BBC">
        <w:t>-</w:t>
      </w:r>
      <w:r w:rsidRPr="00DA3BBC">
        <w:tab/>
        <w:t xml:space="preserve">The AMF sends </w:t>
      </w:r>
      <w:proofErr w:type="spellStart"/>
      <w:r w:rsidRPr="00DA3BBC">
        <w:t>Nsmf_PDUSession_CreateSMContext</w:t>
      </w:r>
      <w:proofErr w:type="spellEnd"/>
      <w:r w:rsidRPr="00DA3BBC">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5CFFD9C8" w14:textId="77777777" w:rsidR="0071663A" w:rsidRPr="00DA3BBC" w:rsidRDefault="0071663A" w:rsidP="0071663A">
      <w:pPr>
        <w:pStyle w:val="B2"/>
      </w:pPr>
      <w:r w:rsidRPr="00DA3BBC">
        <w:t>-</w:t>
      </w:r>
      <w:r w:rsidRPr="00DA3BBC">
        <w:tab/>
        <w:t xml:space="preserve">The V-SMF sends the </w:t>
      </w:r>
      <w:proofErr w:type="spellStart"/>
      <w:r w:rsidRPr="00DA3BBC">
        <w:t>Nsmf_PDUSession_Create</w:t>
      </w:r>
      <w:proofErr w:type="spellEnd"/>
      <w:r w:rsidRPr="00DA3BBC">
        <w:t xml:space="preserve"> Request towards the H-SMF via the SCP; the V-SMF uses the received endpoint (e.g. URI) of the selected H-SMF to construct the target destination to be addressed. The SCP forwards the request to the H-SMF.</w:t>
      </w:r>
    </w:p>
    <w:p w14:paraId="5E52BA73" w14:textId="77777777" w:rsidR="0071663A" w:rsidRPr="00DA3BBC" w:rsidRDefault="0071663A" w:rsidP="0071663A">
      <w:pPr>
        <w:pStyle w:val="B2"/>
      </w:pPr>
      <w:r w:rsidRPr="00DA3BBC">
        <w:t>-</w:t>
      </w:r>
      <w:r w:rsidRPr="00DA3BBC">
        <w:tab/>
        <w:t>Upon reception of a response from V-SMF, based on the received V-SMF ID the AMF obtains the Service Area of the V-SMF from NRF. The AMF uses the Service Area of the V-SMF to determine the need for V-SMF relocation upon subsequent UE mobility.</w:t>
      </w:r>
    </w:p>
    <w:p w14:paraId="26C7C417" w14:textId="77777777" w:rsidR="0071663A" w:rsidRPr="00DA3BBC" w:rsidRDefault="0071663A" w:rsidP="0071663A">
      <w:r w:rsidRPr="00DA3BBC">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58BA78ED" w14:textId="77777777" w:rsidR="0071663A" w:rsidRPr="00DA3BBC" w:rsidRDefault="0071663A" w:rsidP="0071663A">
      <w:r w:rsidRPr="00DA3BBC">
        <w:t xml:space="preserve">The AMF selects SMF(s) considering support for </w:t>
      </w:r>
      <w:proofErr w:type="spellStart"/>
      <w:r w:rsidRPr="00DA3BBC">
        <w:t>CIoT</w:t>
      </w:r>
      <w:proofErr w:type="spellEnd"/>
      <w:r w:rsidRPr="00DA3BBC">
        <w:t xml:space="preserve"> 5GS optimisations (e.g. Control Plane </w:t>
      </w:r>
      <w:proofErr w:type="spellStart"/>
      <w:r w:rsidRPr="00DA3BBC">
        <w:t>CIoT</w:t>
      </w:r>
      <w:proofErr w:type="spellEnd"/>
      <w:r w:rsidRPr="00DA3BBC">
        <w:t xml:space="preserve"> 5GS Optimisation).</w:t>
      </w:r>
    </w:p>
    <w:p w14:paraId="04BDFC62" w14:textId="3E97C909" w:rsidR="0071663A" w:rsidRPr="003E046C" w:rsidRDefault="0071663A" w:rsidP="0071663A">
      <w:r w:rsidRPr="00DA3BBC">
        <w:t xml:space="preserve">In the case of </w:t>
      </w:r>
      <w:del w:id="60" w:author="Huawei" w:date="2022-01-24T17:08:00Z">
        <w:r w:rsidRPr="00DA3BBC" w:rsidDel="003E046C">
          <w:delText xml:space="preserve">SNPN </w:delText>
        </w:r>
      </w:del>
      <w:ins w:id="61" w:author="Huawei" w:date="2022-01-24T17:08:00Z">
        <w:r>
          <w:t>o</w:t>
        </w:r>
      </w:ins>
      <w:del w:id="62" w:author="Huawei" w:date="2022-01-24T17:08:00Z">
        <w:r w:rsidRPr="00DA3BBC" w:rsidDel="003E046C">
          <w:delText>O</w:delText>
        </w:r>
      </w:del>
      <w:r w:rsidRPr="00DA3BBC">
        <w:t>nboarding</w:t>
      </w:r>
      <w:ins w:id="63" w:author="Huawei" w:date="2022-01-26T17:04:00Z">
        <w:r w:rsidR="00866506">
          <w:t xml:space="preserve"> of UEs for SNPNs</w:t>
        </w:r>
      </w:ins>
      <w:r w:rsidRPr="00DA3BBC">
        <w:t>, the AMF selects SMF(s)</w:t>
      </w:r>
      <w:ins w:id="64" w:author="Huawei" w:date="2022-01-24T17:08:00Z">
        <w:r>
          <w:t xml:space="preserve"> of Onboarding Network</w:t>
        </w:r>
      </w:ins>
      <w:r w:rsidRPr="00DA3BBC">
        <w:t xml:space="preserve"> considering the Capability of</w:t>
      </w:r>
      <w:bookmarkStart w:id="65" w:name="_Hlk95750372"/>
      <w:bookmarkStart w:id="66" w:name="_GoBack"/>
      <w:r w:rsidRPr="00DA3BBC">
        <w:t xml:space="preserve"> </w:t>
      </w:r>
      <w:r>
        <w:t>SMF to support</w:t>
      </w:r>
      <w:ins w:id="67" w:author="Administrator" w:date="2022-02-14T16:47:00Z">
        <w:r w:rsidR="00EF6E52">
          <w:t xml:space="preserve"> </w:t>
        </w:r>
        <w:r w:rsidR="00EF6E52" w:rsidRPr="00EF6E52">
          <w:rPr>
            <w:highlight w:val="yellow"/>
            <w:rPrChange w:id="68" w:author="Administrator" w:date="2022-02-14T16:48:00Z">
              <w:rPr/>
            </w:rPrChange>
          </w:rPr>
          <w:t>user plane remote provisioning</w:t>
        </w:r>
      </w:ins>
      <w:bookmarkEnd w:id="65"/>
      <w:bookmarkEnd w:id="66"/>
      <w:del w:id="69" w:author="Huawei" w:date="2022-01-26T16:57:00Z">
        <w:r w:rsidRPr="00EF6E52" w:rsidDel="0071663A">
          <w:rPr>
            <w:highlight w:val="yellow"/>
            <w:rPrChange w:id="70" w:author="Administrator" w:date="2022-02-14T16:48:00Z">
              <w:rPr/>
            </w:rPrChange>
          </w:rPr>
          <w:delText xml:space="preserve"> </w:delText>
        </w:r>
      </w:del>
      <w:del w:id="71" w:author="Huawei" w:date="2022-01-24T17:09:00Z">
        <w:r w:rsidRPr="00EF6E52" w:rsidDel="003E046C">
          <w:rPr>
            <w:highlight w:val="yellow"/>
            <w:rPrChange w:id="72" w:author="Administrator" w:date="2022-02-14T16:48:00Z">
              <w:rPr>
                <w:highlight w:val="cyan"/>
              </w:rPr>
            </w:rPrChange>
          </w:rPr>
          <w:delText>SNPN</w:delText>
        </w:r>
      </w:del>
      <w:del w:id="73" w:author="Administrator" w:date="2022-02-14T16:48:00Z">
        <w:r w:rsidRPr="00EF6E52" w:rsidDel="00EF6E52">
          <w:rPr>
            <w:highlight w:val="yellow"/>
            <w:rPrChange w:id="74" w:author="Administrator" w:date="2022-02-14T16:48:00Z">
              <w:rPr>
                <w:highlight w:val="cyan"/>
              </w:rPr>
            </w:rPrChange>
          </w:rPr>
          <w:delText xml:space="preserve"> Onboarding.</w:delText>
        </w:r>
      </w:del>
    </w:p>
    <w:p w14:paraId="0787FEBE" w14:textId="77777777" w:rsidR="0071663A" w:rsidRPr="00DA3BBC" w:rsidRDefault="0071663A" w:rsidP="0071663A">
      <w:r w:rsidRPr="00DA3BBC">
        <w:t>Additional details of AMF selection of an I-SMF are described in clause 5.34.</w:t>
      </w:r>
    </w:p>
    <w:p w14:paraId="074468EA" w14:textId="77777777" w:rsidR="0071663A" w:rsidRDefault="0071663A" w:rsidP="0071663A">
      <w:r w:rsidRPr="00DA3BBC">
        <w:t>In the case of home routed scenario, the AMF selects a new V-SMF if it determines that the current V-SMF cannot serve the UE location. The selection/relocation is same as an I-SMF selection/relocati</w:t>
      </w:r>
      <w:r>
        <w:t>on as described in clause 5.34.</w:t>
      </w:r>
    </w:p>
    <w:p w14:paraId="62D23FD5" w14:textId="77777777" w:rsidR="00611BAD" w:rsidRPr="0042466D" w:rsidRDefault="00611BAD" w:rsidP="00611B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275225F" w14:textId="77777777" w:rsidR="004B0DA3" w:rsidRPr="00DA3BBC" w:rsidRDefault="004B0DA3" w:rsidP="004B0DA3">
      <w:pPr>
        <w:pStyle w:val="3"/>
        <w:rPr>
          <w:rFonts w:eastAsia="Malgun Gothic"/>
          <w:lang w:eastAsia="ko-KR"/>
        </w:rPr>
      </w:pPr>
      <w:r w:rsidRPr="00DA3BBC">
        <w:rPr>
          <w:lang w:eastAsia="zh-CN"/>
        </w:rPr>
        <w:t>6.3.</w:t>
      </w:r>
      <w:r w:rsidRPr="00DA3BBC">
        <w:rPr>
          <w:rFonts w:eastAsia="Malgun Gothic"/>
          <w:lang w:eastAsia="ko-KR"/>
        </w:rPr>
        <w:t>4</w:t>
      </w:r>
      <w:r w:rsidRPr="00DA3BBC">
        <w:rPr>
          <w:lang w:eastAsia="zh-CN"/>
        </w:rPr>
        <w:tab/>
      </w:r>
      <w:r w:rsidRPr="00DA3BBC">
        <w:rPr>
          <w:rFonts w:eastAsia="Malgun Gothic"/>
          <w:lang w:eastAsia="ko-KR"/>
        </w:rPr>
        <w:t>AUSF discovery and selection</w:t>
      </w:r>
    </w:p>
    <w:p w14:paraId="52B476CB" w14:textId="77777777" w:rsidR="004B0DA3" w:rsidRPr="00DA3BBC" w:rsidRDefault="004B0DA3" w:rsidP="004B0DA3">
      <w:r w:rsidRPr="00DA3BBC">
        <w:t>In the case of NF consumer based discovery and selection, the following applies:</w:t>
      </w:r>
    </w:p>
    <w:p w14:paraId="703E333E" w14:textId="77777777" w:rsidR="004B0DA3" w:rsidRPr="00DA3BBC" w:rsidRDefault="004B0DA3" w:rsidP="004B0DA3">
      <w:pPr>
        <w:pStyle w:val="B1"/>
      </w:pPr>
      <w:r w:rsidRPr="00DA3BBC">
        <w:t>-</w:t>
      </w:r>
      <w:r w:rsidRPr="00DA3BBC">
        <w:tab/>
        <w:t xml:space="preserve">The </w:t>
      </w:r>
      <w:r w:rsidRPr="00DA3BBC">
        <w:rPr>
          <w:rFonts w:eastAsia="Malgun Gothic"/>
          <w:lang w:eastAsia="ko-KR"/>
        </w:rPr>
        <w:t>AMF performs AUSF</w:t>
      </w:r>
      <w:r w:rsidRPr="00DA3BBC">
        <w:t xml:space="preserve"> selection to allocate an </w:t>
      </w:r>
      <w:r w:rsidRPr="00DA3BBC">
        <w:rPr>
          <w:rFonts w:eastAsia="Malgun Gothic"/>
          <w:lang w:eastAsia="ko-KR"/>
        </w:rPr>
        <w:t xml:space="preserve">AUSF Instance </w:t>
      </w:r>
      <w:r w:rsidRPr="00DA3BBC">
        <w:t>that</w:t>
      </w:r>
      <w:r w:rsidRPr="00DA3BBC">
        <w:rPr>
          <w:rFonts w:eastAsia="Malgun Gothic"/>
          <w:lang w:eastAsia="ko-KR"/>
        </w:rPr>
        <w:t xml:space="preserve"> performs authentication between the UE and 5G CN in the HPLMN</w:t>
      </w:r>
      <w:r w:rsidRPr="00DA3BBC">
        <w:t xml:space="preserve">. The AMF shall utilize the </w:t>
      </w:r>
      <w:r w:rsidRPr="00DA3BBC">
        <w:rPr>
          <w:rFonts w:eastAsia="Malgun Gothic"/>
          <w:lang w:eastAsia="ko-KR"/>
        </w:rPr>
        <w:t>NRF</w:t>
      </w:r>
      <w:r w:rsidRPr="00DA3BBC">
        <w:t xml:space="preserve"> to discover the </w:t>
      </w:r>
      <w:r w:rsidRPr="00DA3BBC">
        <w:rPr>
          <w:rFonts w:eastAsia="Malgun Gothic"/>
          <w:lang w:eastAsia="ko-KR"/>
        </w:rPr>
        <w:t>AUSF</w:t>
      </w:r>
      <w:r w:rsidRPr="00DA3BBC">
        <w:t xml:space="preserve"> instance(s) unless </w:t>
      </w:r>
      <w:r w:rsidRPr="00DA3BBC">
        <w:rPr>
          <w:rFonts w:eastAsia="Malgun Gothic"/>
          <w:lang w:eastAsia="ko-KR"/>
        </w:rPr>
        <w:t>AUSF</w:t>
      </w:r>
      <w:r w:rsidRPr="00DA3BBC">
        <w:t xml:space="preserve"> information is available by other means, e.g. locally configured on AMF. The AUSF selection function in the AMF selects</w:t>
      </w:r>
      <w:r w:rsidRPr="00DA3BBC">
        <w:rPr>
          <w:rFonts w:eastAsia="Malgun Gothic"/>
          <w:lang w:eastAsia="ko-KR"/>
        </w:rPr>
        <w:t xml:space="preserve"> an AUSF instance based on the available AUSF instances (obtained from the NRF or locally configured in the AMF).</w:t>
      </w:r>
    </w:p>
    <w:p w14:paraId="1D40C823" w14:textId="77777777" w:rsidR="004B0DA3" w:rsidRPr="00DA3BBC" w:rsidRDefault="004B0DA3" w:rsidP="004B0DA3">
      <w:pPr>
        <w:pStyle w:val="B1"/>
      </w:pPr>
      <w:r w:rsidRPr="00DA3BBC">
        <w:t>-</w:t>
      </w:r>
      <w:r w:rsidRPr="00DA3BBC">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594AAEDF" w14:textId="77777777" w:rsidR="004B0DA3" w:rsidRPr="00DA3BBC" w:rsidRDefault="004B0DA3" w:rsidP="004B0DA3">
      <w:r w:rsidRPr="00DA3BBC">
        <w:rPr>
          <w:rFonts w:eastAsia="Malgun Gothic"/>
          <w:lang w:eastAsia="ko-KR"/>
        </w:rPr>
        <w:t>AUSF</w:t>
      </w:r>
      <w:r w:rsidRPr="00DA3BBC">
        <w:t xml:space="preserve"> selection is applicable to both 3GPP access and non-3GPP access.</w:t>
      </w:r>
    </w:p>
    <w:p w14:paraId="212377C8" w14:textId="77777777" w:rsidR="004B0DA3" w:rsidRPr="00DA3BBC" w:rsidRDefault="004B0DA3" w:rsidP="004B0DA3">
      <w:r w:rsidRPr="00DA3BBC">
        <w:t xml:space="preserve">The </w:t>
      </w:r>
      <w:r w:rsidRPr="00DA3BBC">
        <w:rPr>
          <w:rFonts w:eastAsia="Malgun Gothic"/>
          <w:lang w:eastAsia="ko-KR"/>
        </w:rPr>
        <w:t>AUSF</w:t>
      </w:r>
      <w:r w:rsidRPr="00DA3BBC">
        <w:t xml:space="preserve"> selection function in AUSF NF consumers or in SCP should consider one of the following factors when available:</w:t>
      </w:r>
    </w:p>
    <w:p w14:paraId="68B6F42B" w14:textId="77777777" w:rsidR="004B0DA3" w:rsidRPr="00DA3BBC" w:rsidRDefault="004B0DA3" w:rsidP="004B0DA3">
      <w:pPr>
        <w:pStyle w:val="B1"/>
        <w:rPr>
          <w:lang w:eastAsia="ko-KR"/>
        </w:rPr>
      </w:pPr>
      <w:r w:rsidRPr="00DA3BBC">
        <w:rPr>
          <w:lang w:eastAsia="ko-KR"/>
        </w:rPr>
        <w:t>1.</w:t>
      </w:r>
      <w:r w:rsidRPr="00DA3BBC">
        <w:rPr>
          <w:lang w:eastAsia="ko-KR"/>
        </w:rPr>
        <w:tab/>
        <w:t xml:space="preserve">Home Network Identifier (e.g. MNC and MCC, realm) of SUCI/SUPI (by an NF consumer in the Serving network) along with the selected NID (provided by the NG-RAN) in the case of SNPN, Routing Indicator and </w:t>
      </w:r>
      <w:r w:rsidRPr="00DA3BBC">
        <w:rPr>
          <w:lang w:eastAsia="ko-KR"/>
        </w:rPr>
        <w:lastRenderedPageBreak/>
        <w:t>optionally Home Network Public Key identifier (e.g. in the case that Routing Indicator is not enough to provide SUPI range granularity).</w:t>
      </w:r>
    </w:p>
    <w:p w14:paraId="4DC1FE85" w14:textId="77777777" w:rsidR="004B0DA3" w:rsidRPr="00DA3BBC" w:rsidRDefault="004B0DA3" w:rsidP="004B0DA3">
      <w:pPr>
        <w:pStyle w:val="NO"/>
      </w:pPr>
      <w:r w:rsidRPr="00DA3BBC">
        <w:t>NOTE 1:</w:t>
      </w:r>
      <w:r w:rsidRPr="00DA3BBC">
        <w:tab/>
        <w:t xml:space="preserve">The UE provides the SUCI to the AMF, which contains the Routing Indicator and Home Network Public Key identifier as defined in TS 23.003 [19], during initial registration. The AMF can provide the UE's </w:t>
      </w:r>
      <w:bookmarkStart w:id="75" w:name="OLE_LINK5"/>
      <w:r w:rsidRPr="00DA3BBC">
        <w:t>Routing Indicator</w:t>
      </w:r>
      <w:bookmarkEnd w:id="75"/>
      <w:r w:rsidRPr="00DA3BBC">
        <w:t xml:space="preserve"> and optionally Home Network Public Key identifier to other AMFs as described in TS 23.502 [3].</w:t>
      </w:r>
    </w:p>
    <w:p w14:paraId="264E198C" w14:textId="77777777" w:rsidR="004B0DA3" w:rsidRPr="00DA3BBC" w:rsidRDefault="004B0DA3" w:rsidP="004B0DA3">
      <w:pPr>
        <w:pStyle w:val="NO"/>
      </w:pPr>
      <w:r w:rsidRPr="00DA3BBC">
        <w:t>NOTE 2:</w:t>
      </w:r>
      <w:r w:rsidRPr="00DA3BBC">
        <w:tab/>
        <w:t>The usage of Home Network Public Key identifier for AUSF discovery is limited to the scenario where the AUSF NF consumers belong to the same PLMN as AUSF.</w:t>
      </w:r>
    </w:p>
    <w:p w14:paraId="1D36D28C" w14:textId="77777777" w:rsidR="004B0DA3" w:rsidRPr="00DA3BBC" w:rsidRDefault="004B0DA3" w:rsidP="004B0DA3">
      <w:pPr>
        <w:pStyle w:val="NO"/>
      </w:pPr>
      <w:r w:rsidRPr="00DA3BBC">
        <w:t>NOTE 3:</w:t>
      </w:r>
      <w:r w:rsidRPr="00DA3BBC">
        <w:tab/>
        <w:t>In the case of SNPN and if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selection of AUSF. In the case of SNPN and the UE provides an NSI type SUCI to the AMF, the AMF uses the Home Network Identifier and Routing Indicator of SUCI/SUPI for selection of AUSF.</w:t>
      </w:r>
    </w:p>
    <w:p w14:paraId="5B3811A9" w14:textId="77777777" w:rsidR="004B0DA3" w:rsidRPr="00DA3BBC" w:rsidRDefault="004B0DA3" w:rsidP="004B0DA3">
      <w:pPr>
        <w:pStyle w:val="B1"/>
      </w:pPr>
      <w:r w:rsidRPr="00DA3BBC">
        <w:tab/>
        <w:t>When the UE's Routing Indicator is set to its default value as defined in TS 23.003 [19], the AUSF NF consumer can select any AUSF instance within the home network for the UE.</w:t>
      </w:r>
    </w:p>
    <w:p w14:paraId="110A6134" w14:textId="77777777" w:rsidR="004B0DA3" w:rsidRPr="00DA3BBC" w:rsidRDefault="004B0DA3" w:rsidP="004B0DA3">
      <w:pPr>
        <w:pStyle w:val="B1"/>
      </w:pPr>
      <w:r w:rsidRPr="00DA3BBC">
        <w:t>2.</w:t>
      </w:r>
      <w:r w:rsidRPr="00DA3BBC">
        <w:tab/>
        <w:t>AUSF Group ID the UE's SUPI belongs to.</w:t>
      </w:r>
    </w:p>
    <w:p w14:paraId="563FD571" w14:textId="77777777" w:rsidR="004B0DA3" w:rsidRPr="00DA3BBC" w:rsidRDefault="004B0DA3" w:rsidP="004B0DA3">
      <w:pPr>
        <w:pStyle w:val="NO"/>
      </w:pPr>
      <w:r w:rsidRPr="00DA3BBC">
        <w:t>NOTE 4:</w:t>
      </w:r>
      <w:r w:rsidRPr="00DA3BBC">
        <w:tab/>
        <w:t>The AMF can infer the AUSF Group ID the UE's SUPI belongs to, based on the results of AUSF discovery procedures with NRF. The AMF provides the AUSF Group ID the SUPI belongs to other AMFs as described in TS 23.502 [3].</w:t>
      </w:r>
    </w:p>
    <w:p w14:paraId="69EC29D0" w14:textId="77777777" w:rsidR="004B0DA3" w:rsidRPr="00DA3BBC" w:rsidRDefault="004B0DA3" w:rsidP="004B0DA3">
      <w:pPr>
        <w:pStyle w:val="B1"/>
      </w:pPr>
      <w:r w:rsidRPr="00DA3BBC">
        <w:t>3.</w:t>
      </w:r>
      <w:r w:rsidRPr="00DA3BBC">
        <w:tab/>
        <w:t>SUPI; e.g. the AMF selects an AUSF instance based on the SUPI range the UE's SUPI belongs to or based on the results of a discovery procedure with NRF using the UE's SUPI as input for AUSF discovery.</w:t>
      </w:r>
    </w:p>
    <w:p w14:paraId="786CFD2A" w14:textId="34386B6A" w:rsidR="00A47160" w:rsidRPr="00A47160" w:rsidRDefault="00A47160" w:rsidP="00A47160">
      <w:pPr>
        <w:pStyle w:val="NO"/>
      </w:pPr>
      <w:r w:rsidRPr="00DA3BBC">
        <w:t>NOTE 5:</w:t>
      </w:r>
      <w:r w:rsidRPr="00DA3BBC">
        <w:tab/>
        <w:t xml:space="preserve">In the case of Onboarding via ON-SNPN, AUSF instances supporting UE onboarding can be registered in NRF or locally configured in the AMF. The AMF in ON-SNPN can discover and select AUSF instance(s) supporting UE onboarding based on the </w:t>
      </w:r>
      <w:ins w:id="76" w:author="Huawei" w:date="2022-01-24T17:00:00Z">
        <w:del w:id="77" w:author="Administrator" w:date="2022-02-14T16:46:00Z">
          <w:r w:rsidRPr="00EF6E52" w:rsidDel="00EF6E52">
            <w:rPr>
              <w:highlight w:val="yellow"/>
              <w:rPrChange w:id="78" w:author="Administrator" w:date="2022-02-14T16:47:00Z">
                <w:rPr/>
              </w:rPrChange>
            </w:rPr>
            <w:delText xml:space="preserve">Home Network Identifier </w:delText>
          </w:r>
        </w:del>
      </w:ins>
      <w:ins w:id="79" w:author="Huawei" w:date="2022-01-24T17:01:00Z">
        <w:del w:id="80" w:author="Administrator" w:date="2022-02-14T16:46:00Z">
          <w:r w:rsidRPr="00EF6E52" w:rsidDel="00EF6E52">
            <w:rPr>
              <w:highlight w:val="yellow"/>
              <w:rPrChange w:id="81" w:author="Administrator" w:date="2022-02-14T16:47:00Z">
                <w:rPr/>
              </w:rPrChange>
            </w:rPr>
            <w:delText>(e.g. MNC and MCC,</w:delText>
          </w:r>
        </w:del>
      </w:ins>
      <w:ins w:id="82" w:author="Huawei" w:date="2022-01-26T16:56:00Z">
        <w:r w:rsidR="00333514" w:rsidRPr="00EF6E52">
          <w:rPr>
            <w:highlight w:val="yellow"/>
            <w:rPrChange w:id="83" w:author="Administrator" w:date="2022-02-14T16:47:00Z">
              <w:rPr/>
            </w:rPrChange>
          </w:rPr>
          <w:t xml:space="preserve"> </w:t>
        </w:r>
      </w:ins>
      <w:r w:rsidRPr="00EF6E52">
        <w:rPr>
          <w:highlight w:val="yellow"/>
          <w:rPrChange w:id="84" w:author="Administrator" w:date="2022-02-14T16:47:00Z">
            <w:rPr/>
          </w:rPrChange>
        </w:rPr>
        <w:t>realm part</w:t>
      </w:r>
      <w:ins w:id="85" w:author="Administrator" w:date="2022-02-14T16:46:00Z">
        <w:r w:rsidR="00EF6E52" w:rsidRPr="00EF6E52">
          <w:rPr>
            <w:highlight w:val="yellow"/>
            <w:rPrChange w:id="86" w:author="Administrator" w:date="2022-02-14T16:47:00Z">
              <w:rPr/>
            </w:rPrChange>
          </w:rPr>
          <w:t xml:space="preserve"> in </w:t>
        </w:r>
        <w:r w:rsidR="00EF6E52" w:rsidRPr="00EF6E52">
          <w:rPr>
            <w:highlight w:val="yellow"/>
            <w:rPrChange w:id="87" w:author="Administrator" w:date="2022-02-14T16:47:00Z">
              <w:rPr/>
            </w:rPrChange>
          </w:rPr>
          <w:t>Home Network Identifier</w:t>
        </w:r>
      </w:ins>
      <w:ins w:id="88" w:author="Huawei" w:date="2022-01-26T17:05:00Z">
        <w:del w:id="89" w:author="Administrator" w:date="2022-02-14T16:46:00Z">
          <w:r w:rsidR="00866506" w:rsidDel="00EF6E52">
            <w:delText>)</w:delText>
          </w:r>
        </w:del>
      </w:ins>
      <w:r w:rsidRPr="00DA3BBC">
        <w:t xml:space="preserve"> of the SUCI/SUPI provided by the onboarding UE.</w:t>
      </w:r>
    </w:p>
    <w:p w14:paraId="22045B00" w14:textId="77777777" w:rsidR="004B0DA3" w:rsidRPr="00DA3BBC" w:rsidRDefault="004B0DA3" w:rsidP="004B0DA3">
      <w:r w:rsidRPr="00DA3BBC">
        <w:t>In the case of delegated discovery and selection in SCP, the AUSF NF consumer shall send all available factors to the SCP.</w:t>
      </w:r>
    </w:p>
    <w:p w14:paraId="72918277" w14:textId="77777777" w:rsidR="00611BAD" w:rsidRPr="0042466D" w:rsidRDefault="00611BAD" w:rsidP="00611B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6DC6679" w14:textId="77777777" w:rsidR="00426583" w:rsidRPr="00DA3BBC" w:rsidRDefault="00426583" w:rsidP="00426583">
      <w:pPr>
        <w:pStyle w:val="3"/>
      </w:pPr>
      <w:r w:rsidRPr="00DA3BBC">
        <w:t>6.3.17</w:t>
      </w:r>
      <w:r w:rsidRPr="00DA3BBC">
        <w:tab/>
        <w:t>NSSAAF discovery and selection</w:t>
      </w:r>
    </w:p>
    <w:p w14:paraId="7053EA2C" w14:textId="77777777" w:rsidR="00426583" w:rsidRPr="00DA3BBC" w:rsidRDefault="00426583" w:rsidP="00426583">
      <w:r w:rsidRPr="00DA3BBC">
        <w:t>In the case of NF consumer based discovery and selection, the following applies:</w:t>
      </w:r>
    </w:p>
    <w:p w14:paraId="5E4B9F5B" w14:textId="77777777" w:rsidR="00426583" w:rsidRPr="00DA3BBC" w:rsidRDefault="00426583" w:rsidP="00426583">
      <w:pPr>
        <w:pStyle w:val="B1"/>
      </w:pPr>
      <w:r w:rsidRPr="00DA3BBC">
        <w:t>-</w:t>
      </w:r>
      <w:r w:rsidRPr="00DA3BBC">
        <w:tab/>
        <w:t>The NF consumer (e.g. AMF, AUSF) performs NSSAAF selection to select an NSSAAF Instance that supports authentication between the UE and the AAA-S associated with the HPLMN or in the Credentials Holder in the case of SNPN</w:t>
      </w:r>
      <w:ins w:id="90" w:author="Huawei" w:date="2022-01-18T18:41:00Z">
        <w:r>
          <w:t xml:space="preserve"> or in the DCS</w:t>
        </w:r>
      </w:ins>
      <w:ins w:id="91" w:author="Huawei" w:date="2022-01-18T18:42:00Z">
        <w:r>
          <w:t xml:space="preserve"> domain in the case of ON-SNPN</w:t>
        </w:r>
      </w:ins>
      <w:r w:rsidRPr="00DA3BBC">
        <w:t>. The NF consumer shall utilize the NRF to discover the NSSAAF instance(s) unless NSSAAF information is available by other means, e.g. locally configured on the NF consumer. The NSSAAF selection function in the NF consumer selects an NSSAAF instance based on the available NSSAAF instances (obtained from the NRF or locally configured in the NF consumer).</w:t>
      </w:r>
    </w:p>
    <w:p w14:paraId="162D4C30" w14:textId="77777777" w:rsidR="00426583" w:rsidRPr="00DA3BBC" w:rsidRDefault="00426583" w:rsidP="00426583">
      <w:r w:rsidRPr="00DA3BBC">
        <w:t>In the case of SNPN, NSSAAF selection is only applicable to 3GPP access. Otherwise, NSSAAF selection is applicable to both 3GPP access and non-3GPP access.</w:t>
      </w:r>
    </w:p>
    <w:p w14:paraId="62D09704" w14:textId="77777777" w:rsidR="00426583" w:rsidRPr="00DA3BBC" w:rsidRDefault="00426583" w:rsidP="00426583">
      <w:r w:rsidRPr="00DA3BBC">
        <w:t>The NSSAAF selection function in NSSAAF NF consumers or in SCP should consider the following factor when it is available:</w:t>
      </w:r>
    </w:p>
    <w:p w14:paraId="773E5C87" w14:textId="77777777" w:rsidR="00426583" w:rsidRPr="00DA3BBC" w:rsidRDefault="00426583" w:rsidP="00426583">
      <w:pPr>
        <w:pStyle w:val="B1"/>
      </w:pPr>
      <w:r w:rsidRPr="00DA3BBC">
        <w:t>1.</w:t>
      </w:r>
      <w:r w:rsidRPr="00DA3BBC">
        <w:tab/>
        <w:t>Home Network Identifier (e.g. MNC and MCC, realm) of SUPI (by an NF consumer in the Serving network).</w:t>
      </w:r>
    </w:p>
    <w:p w14:paraId="2E708C59" w14:textId="77777777" w:rsidR="00426583" w:rsidRPr="00DA3BBC" w:rsidRDefault="00426583" w:rsidP="00426583">
      <w:pPr>
        <w:pStyle w:val="B1"/>
      </w:pPr>
      <w:r w:rsidRPr="00DA3BBC">
        <w:t>2.</w:t>
      </w:r>
      <w:r w:rsidRPr="00DA3BBC">
        <w:tab/>
        <w:t>S-NSSAI of the HPLMN.</w:t>
      </w:r>
    </w:p>
    <w:p w14:paraId="2EC4FBFD" w14:textId="77777777" w:rsidR="00426583" w:rsidRPr="00DA3BBC" w:rsidRDefault="00426583" w:rsidP="00426583">
      <w:pPr>
        <w:pStyle w:val="B1"/>
      </w:pPr>
      <w:r w:rsidRPr="00DA3BBC">
        <w:lastRenderedPageBreak/>
        <w:t>3.</w:t>
      </w:r>
      <w:r w:rsidRPr="00DA3BBC">
        <w:tab/>
        <w:t>SUPI or Internal Group ID; the NSSAAF NF consumer selects a NSSAAF instance based on the SUPI range the UE's SUPI belongs to or based on the results of a discovery procedure with NRF using the UE's SUPI or Internal Group ID as input for NSSAAF discovery.</w:t>
      </w:r>
    </w:p>
    <w:p w14:paraId="5603E197" w14:textId="77777777" w:rsidR="00426583" w:rsidRPr="00DA3BBC" w:rsidRDefault="00426583" w:rsidP="00426583">
      <w:r w:rsidRPr="00DA3BBC">
        <w:t>An HPLMN deploying NSSAAF instances supporting specific S-NSSAIs and/or sets of SUPIs (according to factors 2-3) shall also deploy NSSAAF instance(s) that can be selected using factor 1 if they need to interoperate with VPLMNs using only factor 1 for NSSAAF selection.</w:t>
      </w:r>
    </w:p>
    <w:p w14:paraId="6DF23F09" w14:textId="77777777" w:rsidR="00426583" w:rsidRPr="00DA3BBC" w:rsidRDefault="00426583" w:rsidP="00426583">
      <w:r w:rsidRPr="00DA3BBC">
        <w:t>In the case of delegated discovery and selection in SCP, the NSSAAF NF consumer shall send all available factors to the SCP.</w:t>
      </w:r>
    </w:p>
    <w:p w14:paraId="3721C48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57D7FE2"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25953" w14:textId="77777777" w:rsidR="003B36F8" w:rsidRDefault="003B36F8">
      <w:r>
        <w:separator/>
      </w:r>
    </w:p>
  </w:endnote>
  <w:endnote w:type="continuationSeparator" w:id="0">
    <w:p w14:paraId="35879AE2" w14:textId="77777777" w:rsidR="003B36F8" w:rsidRDefault="003B3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D82FB" w14:textId="77777777" w:rsidR="003B36F8" w:rsidRDefault="003B36F8">
      <w:r>
        <w:separator/>
      </w:r>
    </w:p>
  </w:footnote>
  <w:footnote w:type="continuationSeparator" w:id="0">
    <w:p w14:paraId="5DFB1C97" w14:textId="77777777" w:rsidR="003B36F8" w:rsidRDefault="003B3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8C1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D527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B137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9629E"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73618"/>
    <w:multiLevelType w:val="hybridMultilevel"/>
    <w:tmpl w:val="D026BBE6"/>
    <w:lvl w:ilvl="0" w:tplc="DE7250D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8594296"/>
    <w:multiLevelType w:val="hybridMultilevel"/>
    <w:tmpl w:val="4DEE17E0"/>
    <w:lvl w:ilvl="0" w:tplc="DE7250D0">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CB65211"/>
    <w:multiLevelType w:val="hybridMultilevel"/>
    <w:tmpl w:val="F560F5AC"/>
    <w:lvl w:ilvl="0" w:tplc="DD06C082">
      <w:start w:val="1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0E069E2"/>
    <w:multiLevelType w:val="hybridMultilevel"/>
    <w:tmpl w:val="0CD244D0"/>
    <w:lvl w:ilvl="0" w:tplc="447A6C1C">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DB"/>
    <w:rsid w:val="00004488"/>
    <w:rsid w:val="000122C3"/>
    <w:rsid w:val="0001265E"/>
    <w:rsid w:val="00020B7F"/>
    <w:rsid w:val="00022E4A"/>
    <w:rsid w:val="00027AB9"/>
    <w:rsid w:val="00042658"/>
    <w:rsid w:val="00047824"/>
    <w:rsid w:val="0005071C"/>
    <w:rsid w:val="00062070"/>
    <w:rsid w:val="00063CE6"/>
    <w:rsid w:val="00067220"/>
    <w:rsid w:val="00074A61"/>
    <w:rsid w:val="00076524"/>
    <w:rsid w:val="00085C45"/>
    <w:rsid w:val="00086F9A"/>
    <w:rsid w:val="000872F6"/>
    <w:rsid w:val="00094B0B"/>
    <w:rsid w:val="000A3807"/>
    <w:rsid w:val="000A6394"/>
    <w:rsid w:val="000B7FED"/>
    <w:rsid w:val="000C038A"/>
    <w:rsid w:val="000C6598"/>
    <w:rsid w:val="000C66D5"/>
    <w:rsid w:val="000C6D4E"/>
    <w:rsid w:val="000E268E"/>
    <w:rsid w:val="000E2AF1"/>
    <w:rsid w:val="000E31D5"/>
    <w:rsid w:val="00104612"/>
    <w:rsid w:val="00115907"/>
    <w:rsid w:val="0013156D"/>
    <w:rsid w:val="001431FF"/>
    <w:rsid w:val="00145D43"/>
    <w:rsid w:val="001804E7"/>
    <w:rsid w:val="00192C46"/>
    <w:rsid w:val="00193925"/>
    <w:rsid w:val="001A08B3"/>
    <w:rsid w:val="001A7B60"/>
    <w:rsid w:val="001B52F0"/>
    <w:rsid w:val="001B7A65"/>
    <w:rsid w:val="001E005B"/>
    <w:rsid w:val="001E41F3"/>
    <w:rsid w:val="001F3065"/>
    <w:rsid w:val="00201D3C"/>
    <w:rsid w:val="00207B20"/>
    <w:rsid w:val="0026004D"/>
    <w:rsid w:val="00263A5D"/>
    <w:rsid w:val="002640DD"/>
    <w:rsid w:val="00265753"/>
    <w:rsid w:val="00271A4B"/>
    <w:rsid w:val="00275D12"/>
    <w:rsid w:val="002831F6"/>
    <w:rsid w:val="00284FEB"/>
    <w:rsid w:val="002860C4"/>
    <w:rsid w:val="002A49E4"/>
    <w:rsid w:val="002B5741"/>
    <w:rsid w:val="002D1395"/>
    <w:rsid w:val="002E1CE8"/>
    <w:rsid w:val="002E6127"/>
    <w:rsid w:val="002E7741"/>
    <w:rsid w:val="002F0B4C"/>
    <w:rsid w:val="002F3619"/>
    <w:rsid w:val="0030271E"/>
    <w:rsid w:val="00305409"/>
    <w:rsid w:val="00333514"/>
    <w:rsid w:val="00341B68"/>
    <w:rsid w:val="003609EF"/>
    <w:rsid w:val="0036231A"/>
    <w:rsid w:val="00374DD4"/>
    <w:rsid w:val="003808E9"/>
    <w:rsid w:val="00385A11"/>
    <w:rsid w:val="00386DEC"/>
    <w:rsid w:val="00390968"/>
    <w:rsid w:val="00392484"/>
    <w:rsid w:val="003968D8"/>
    <w:rsid w:val="003B36F8"/>
    <w:rsid w:val="003B40E1"/>
    <w:rsid w:val="003B41F8"/>
    <w:rsid w:val="003D0001"/>
    <w:rsid w:val="003E046C"/>
    <w:rsid w:val="003E1A36"/>
    <w:rsid w:val="003E7D28"/>
    <w:rsid w:val="003F0A42"/>
    <w:rsid w:val="0040761D"/>
    <w:rsid w:val="00410371"/>
    <w:rsid w:val="00412F20"/>
    <w:rsid w:val="004242F1"/>
    <w:rsid w:val="00426583"/>
    <w:rsid w:val="004401BC"/>
    <w:rsid w:val="00452FDC"/>
    <w:rsid w:val="00455A4B"/>
    <w:rsid w:val="0047578B"/>
    <w:rsid w:val="004758BB"/>
    <w:rsid w:val="00476A1D"/>
    <w:rsid w:val="00496EEB"/>
    <w:rsid w:val="004A1F9C"/>
    <w:rsid w:val="004A6302"/>
    <w:rsid w:val="004B0DA3"/>
    <w:rsid w:val="004B4C1C"/>
    <w:rsid w:val="004B5A5E"/>
    <w:rsid w:val="004B75B7"/>
    <w:rsid w:val="004D201C"/>
    <w:rsid w:val="00504314"/>
    <w:rsid w:val="00514818"/>
    <w:rsid w:val="0051580D"/>
    <w:rsid w:val="00524056"/>
    <w:rsid w:val="005342CD"/>
    <w:rsid w:val="00537FB7"/>
    <w:rsid w:val="005456D3"/>
    <w:rsid w:val="00547111"/>
    <w:rsid w:val="00567913"/>
    <w:rsid w:val="00592D74"/>
    <w:rsid w:val="00597933"/>
    <w:rsid w:val="005E2C44"/>
    <w:rsid w:val="005E65C0"/>
    <w:rsid w:val="00607019"/>
    <w:rsid w:val="00611BAD"/>
    <w:rsid w:val="00621188"/>
    <w:rsid w:val="006257ED"/>
    <w:rsid w:val="00625CC6"/>
    <w:rsid w:val="00635B5D"/>
    <w:rsid w:val="00650BAC"/>
    <w:rsid w:val="0066637D"/>
    <w:rsid w:val="00671998"/>
    <w:rsid w:val="00675FA0"/>
    <w:rsid w:val="00677A1C"/>
    <w:rsid w:val="00677EFF"/>
    <w:rsid w:val="00695808"/>
    <w:rsid w:val="006A30AC"/>
    <w:rsid w:val="006A3A8E"/>
    <w:rsid w:val="006A4B92"/>
    <w:rsid w:val="006B46FB"/>
    <w:rsid w:val="006C7ED0"/>
    <w:rsid w:val="006D18D3"/>
    <w:rsid w:val="006D5129"/>
    <w:rsid w:val="006D76A9"/>
    <w:rsid w:val="006E21FB"/>
    <w:rsid w:val="0070388D"/>
    <w:rsid w:val="00706BCA"/>
    <w:rsid w:val="00711A14"/>
    <w:rsid w:val="0071663A"/>
    <w:rsid w:val="00735297"/>
    <w:rsid w:val="00741037"/>
    <w:rsid w:val="00745433"/>
    <w:rsid w:val="0076774D"/>
    <w:rsid w:val="00775ACB"/>
    <w:rsid w:val="00792342"/>
    <w:rsid w:val="00793620"/>
    <w:rsid w:val="00793EC4"/>
    <w:rsid w:val="00795218"/>
    <w:rsid w:val="007977A8"/>
    <w:rsid w:val="00797AEE"/>
    <w:rsid w:val="007B512A"/>
    <w:rsid w:val="007C2097"/>
    <w:rsid w:val="007D26A5"/>
    <w:rsid w:val="007D5352"/>
    <w:rsid w:val="007D54AC"/>
    <w:rsid w:val="007D6A07"/>
    <w:rsid w:val="007D7DE7"/>
    <w:rsid w:val="007F2012"/>
    <w:rsid w:val="007F5233"/>
    <w:rsid w:val="007F7259"/>
    <w:rsid w:val="008010E4"/>
    <w:rsid w:val="008040A8"/>
    <w:rsid w:val="00826064"/>
    <w:rsid w:val="008279FA"/>
    <w:rsid w:val="0083016D"/>
    <w:rsid w:val="00850BDD"/>
    <w:rsid w:val="008616CB"/>
    <w:rsid w:val="008626E7"/>
    <w:rsid w:val="00866506"/>
    <w:rsid w:val="00870EE7"/>
    <w:rsid w:val="0087737C"/>
    <w:rsid w:val="00881457"/>
    <w:rsid w:val="008863B9"/>
    <w:rsid w:val="00897841"/>
    <w:rsid w:val="008A45A6"/>
    <w:rsid w:val="008B34DC"/>
    <w:rsid w:val="008E1F63"/>
    <w:rsid w:val="008E635A"/>
    <w:rsid w:val="008E66E5"/>
    <w:rsid w:val="008F686C"/>
    <w:rsid w:val="00901CAF"/>
    <w:rsid w:val="00905201"/>
    <w:rsid w:val="00906141"/>
    <w:rsid w:val="009148DE"/>
    <w:rsid w:val="00922BFA"/>
    <w:rsid w:val="00941E30"/>
    <w:rsid w:val="00946A94"/>
    <w:rsid w:val="0095235E"/>
    <w:rsid w:val="009532FE"/>
    <w:rsid w:val="00960BC9"/>
    <w:rsid w:val="009633E8"/>
    <w:rsid w:val="009733BE"/>
    <w:rsid w:val="009748CA"/>
    <w:rsid w:val="009777D9"/>
    <w:rsid w:val="009822EE"/>
    <w:rsid w:val="0098296F"/>
    <w:rsid w:val="00982CCF"/>
    <w:rsid w:val="009831FC"/>
    <w:rsid w:val="00991B88"/>
    <w:rsid w:val="009A5753"/>
    <w:rsid w:val="009A579D"/>
    <w:rsid w:val="009A68FD"/>
    <w:rsid w:val="009B0FFA"/>
    <w:rsid w:val="009B162C"/>
    <w:rsid w:val="009B7E39"/>
    <w:rsid w:val="009C2FF6"/>
    <w:rsid w:val="009D108F"/>
    <w:rsid w:val="009D4973"/>
    <w:rsid w:val="009E3297"/>
    <w:rsid w:val="009F2BA4"/>
    <w:rsid w:val="009F6462"/>
    <w:rsid w:val="009F734F"/>
    <w:rsid w:val="00A246B6"/>
    <w:rsid w:val="00A25CC3"/>
    <w:rsid w:val="00A263D1"/>
    <w:rsid w:val="00A27087"/>
    <w:rsid w:val="00A3591B"/>
    <w:rsid w:val="00A47160"/>
    <w:rsid w:val="00A47E70"/>
    <w:rsid w:val="00A50CF0"/>
    <w:rsid w:val="00A52801"/>
    <w:rsid w:val="00A53CE7"/>
    <w:rsid w:val="00A542FF"/>
    <w:rsid w:val="00A571C1"/>
    <w:rsid w:val="00A71190"/>
    <w:rsid w:val="00A7671C"/>
    <w:rsid w:val="00A87BB1"/>
    <w:rsid w:val="00AA2CBC"/>
    <w:rsid w:val="00AA5DE5"/>
    <w:rsid w:val="00AB1262"/>
    <w:rsid w:val="00AB51BB"/>
    <w:rsid w:val="00AB683C"/>
    <w:rsid w:val="00AC5820"/>
    <w:rsid w:val="00AD1CD8"/>
    <w:rsid w:val="00AF1A6F"/>
    <w:rsid w:val="00B068A1"/>
    <w:rsid w:val="00B15BA9"/>
    <w:rsid w:val="00B24860"/>
    <w:rsid w:val="00B258BB"/>
    <w:rsid w:val="00B3068D"/>
    <w:rsid w:val="00B35C4F"/>
    <w:rsid w:val="00B51DB3"/>
    <w:rsid w:val="00B55111"/>
    <w:rsid w:val="00B62A61"/>
    <w:rsid w:val="00B661A1"/>
    <w:rsid w:val="00B670CB"/>
    <w:rsid w:val="00B67B97"/>
    <w:rsid w:val="00B968C8"/>
    <w:rsid w:val="00BA3EC5"/>
    <w:rsid w:val="00BA51D9"/>
    <w:rsid w:val="00BA5E89"/>
    <w:rsid w:val="00BB5DFC"/>
    <w:rsid w:val="00BC04BD"/>
    <w:rsid w:val="00BC0E8C"/>
    <w:rsid w:val="00BD1B5E"/>
    <w:rsid w:val="00BD279D"/>
    <w:rsid w:val="00BD6BB8"/>
    <w:rsid w:val="00BE4CA2"/>
    <w:rsid w:val="00C160A6"/>
    <w:rsid w:val="00C33231"/>
    <w:rsid w:val="00C567B0"/>
    <w:rsid w:val="00C605B9"/>
    <w:rsid w:val="00C60B82"/>
    <w:rsid w:val="00C66BA2"/>
    <w:rsid w:val="00C743AC"/>
    <w:rsid w:val="00C743CA"/>
    <w:rsid w:val="00C94792"/>
    <w:rsid w:val="00C95985"/>
    <w:rsid w:val="00CA4EEF"/>
    <w:rsid w:val="00CB6BF5"/>
    <w:rsid w:val="00CC5026"/>
    <w:rsid w:val="00CC68D0"/>
    <w:rsid w:val="00D01F77"/>
    <w:rsid w:val="00D0300E"/>
    <w:rsid w:val="00D03F9A"/>
    <w:rsid w:val="00D06D51"/>
    <w:rsid w:val="00D14B77"/>
    <w:rsid w:val="00D15E43"/>
    <w:rsid w:val="00D207DC"/>
    <w:rsid w:val="00D23592"/>
    <w:rsid w:val="00D24991"/>
    <w:rsid w:val="00D26628"/>
    <w:rsid w:val="00D34306"/>
    <w:rsid w:val="00D34D8A"/>
    <w:rsid w:val="00D50255"/>
    <w:rsid w:val="00D55286"/>
    <w:rsid w:val="00D66520"/>
    <w:rsid w:val="00D66AE8"/>
    <w:rsid w:val="00D92747"/>
    <w:rsid w:val="00D96C5A"/>
    <w:rsid w:val="00DC1B1F"/>
    <w:rsid w:val="00DC58AF"/>
    <w:rsid w:val="00DC6555"/>
    <w:rsid w:val="00DD2CF6"/>
    <w:rsid w:val="00DD52D2"/>
    <w:rsid w:val="00DD5521"/>
    <w:rsid w:val="00DE34CF"/>
    <w:rsid w:val="00DE6130"/>
    <w:rsid w:val="00DF012B"/>
    <w:rsid w:val="00DF53A0"/>
    <w:rsid w:val="00E02472"/>
    <w:rsid w:val="00E13F3D"/>
    <w:rsid w:val="00E15A3C"/>
    <w:rsid w:val="00E163B1"/>
    <w:rsid w:val="00E23990"/>
    <w:rsid w:val="00E26753"/>
    <w:rsid w:val="00E32339"/>
    <w:rsid w:val="00E34898"/>
    <w:rsid w:val="00E533D9"/>
    <w:rsid w:val="00E61B6E"/>
    <w:rsid w:val="00E82D4D"/>
    <w:rsid w:val="00EA154E"/>
    <w:rsid w:val="00EB09B7"/>
    <w:rsid w:val="00EB67CE"/>
    <w:rsid w:val="00EC2FDA"/>
    <w:rsid w:val="00EC6188"/>
    <w:rsid w:val="00ED4B49"/>
    <w:rsid w:val="00EE1D4B"/>
    <w:rsid w:val="00EE5258"/>
    <w:rsid w:val="00EE7D7C"/>
    <w:rsid w:val="00EF6E52"/>
    <w:rsid w:val="00F13944"/>
    <w:rsid w:val="00F2121B"/>
    <w:rsid w:val="00F25D98"/>
    <w:rsid w:val="00F300FB"/>
    <w:rsid w:val="00F41DF3"/>
    <w:rsid w:val="00F42228"/>
    <w:rsid w:val="00F74181"/>
    <w:rsid w:val="00F8390E"/>
    <w:rsid w:val="00F93A68"/>
    <w:rsid w:val="00FA5D71"/>
    <w:rsid w:val="00FB2488"/>
    <w:rsid w:val="00FB6386"/>
    <w:rsid w:val="00FD4FF9"/>
    <w:rsid w:val="00FE1FDF"/>
    <w:rsid w:val="00FE7F74"/>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E99C6D"/>
  <w15:docId w15:val="{E14284C0-E880-4D17-A488-C7ECF9A8F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163B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93925"/>
    <w:rPr>
      <w:rFonts w:ascii="Times New Roman" w:hAnsi="Times New Roman"/>
      <w:lang w:val="en-GB" w:eastAsia="en-US"/>
    </w:rPr>
  </w:style>
  <w:style w:type="character" w:customStyle="1" w:styleId="B1Char">
    <w:name w:val="B1 Char"/>
    <w:link w:val="B1"/>
    <w:rsid w:val="00193925"/>
    <w:rPr>
      <w:rFonts w:ascii="Times New Roman" w:hAnsi="Times New Roman"/>
      <w:lang w:val="en-GB" w:eastAsia="en-US"/>
    </w:rPr>
  </w:style>
  <w:style w:type="character" w:customStyle="1" w:styleId="B2Char">
    <w:name w:val="B2 Char"/>
    <w:link w:val="B2"/>
    <w:rsid w:val="00BA5E89"/>
    <w:rPr>
      <w:rFonts w:ascii="Times New Roman" w:hAnsi="Times New Roman"/>
      <w:lang w:val="en-GB" w:eastAsia="en-US"/>
    </w:rPr>
  </w:style>
  <w:style w:type="character" w:customStyle="1" w:styleId="THChar">
    <w:name w:val="TH Char"/>
    <w:link w:val="TH"/>
    <w:qFormat/>
    <w:rsid w:val="00675FA0"/>
    <w:rPr>
      <w:rFonts w:ascii="Arial" w:hAnsi="Arial"/>
      <w:b/>
      <w:lang w:val="en-GB" w:eastAsia="en-US"/>
    </w:rPr>
  </w:style>
  <w:style w:type="character" w:customStyle="1" w:styleId="TFChar">
    <w:name w:val="TF Char"/>
    <w:link w:val="TF"/>
    <w:rsid w:val="00675FA0"/>
    <w:rPr>
      <w:rFonts w:ascii="Arial" w:hAnsi="Arial"/>
      <w:b/>
      <w:lang w:val="en-GB" w:eastAsia="en-US"/>
    </w:rPr>
  </w:style>
  <w:style w:type="character" w:customStyle="1" w:styleId="40">
    <w:name w:val="标题 4 字符"/>
    <w:basedOn w:val="a0"/>
    <w:link w:val="4"/>
    <w:rsid w:val="00F2121B"/>
    <w:rPr>
      <w:rFonts w:ascii="Arial" w:hAnsi="Arial"/>
      <w:sz w:val="24"/>
      <w:lang w:val="en-GB" w:eastAsia="en-US"/>
    </w:rPr>
  </w:style>
  <w:style w:type="character" w:customStyle="1" w:styleId="50">
    <w:name w:val="标题 5 字符"/>
    <w:basedOn w:val="a0"/>
    <w:link w:val="5"/>
    <w:rsid w:val="00711A14"/>
    <w:rPr>
      <w:rFonts w:ascii="Arial" w:hAnsi="Arial"/>
      <w:sz w:val="22"/>
      <w:lang w:val="en-GB" w:eastAsia="en-US"/>
    </w:rPr>
  </w:style>
  <w:style w:type="character" w:customStyle="1" w:styleId="EditorsNoteChar">
    <w:name w:val="Editor's Note Char"/>
    <w:link w:val="EditorsNote"/>
    <w:rsid w:val="000872F6"/>
    <w:rPr>
      <w:rFonts w:ascii="Times New Roman" w:hAnsi="Times New Roman"/>
      <w:color w:val="FF0000"/>
      <w:lang w:val="en-GB" w:eastAsia="en-US"/>
    </w:rPr>
  </w:style>
  <w:style w:type="character" w:customStyle="1" w:styleId="30">
    <w:name w:val="标题 3 字符"/>
    <w:basedOn w:val="a0"/>
    <w:link w:val="3"/>
    <w:rsid w:val="0042658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CA968-D584-4333-AFE6-CCDA31811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3676</Words>
  <Characters>20958</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Administrator</cp:lastModifiedBy>
  <cp:revision>2</cp:revision>
  <cp:lastPrinted>1900-01-01T00:00:00Z</cp:lastPrinted>
  <dcterms:created xsi:type="dcterms:W3CDTF">2022-02-14T09:01:00Z</dcterms:created>
  <dcterms:modified xsi:type="dcterms:W3CDTF">2022-02-14T09:01:00Z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(3)o7D7TKjtlAEYYrPKDnDyEv0iXd/5C9jvHoWdSRRVz7nuTpxATUpHVZYq4/0sVlfyvWBoXQ5x
AHGqtgKSlycNE8x9xl0h9mbCMefJP/wQGd/kettZK1BYoY7oC5r3bPYWqD5Z/rvg61kKvQjb
l7SjLIDTomB3JqfKkgzukDxCeqsVJ1a5SXEAFku74MjrshWUnJyhs6FRRTMuk5r0Ba99vhgX
qz69/+Dn5mHkx0SQ9E</vt:lpwstr>
  </property>
  <property fmtid="{D5CDD505-2E9C-101B-9397-08002B2CF9AE}" pid="22" name="_2015_ms_pID_7253431">
    <vt:lpwstr>EnDtdXPW87t93SfNxdQBy2ZLf9qIin5IIR8BX8s2T0mJxzuO8rtlPZ
NKS1pwAWwAXDcGbAiW1o9bFO0mpR5zu4jlHZ5V21+FutPomCwaGRwwoHdQBu9O/L3pSE0uDe
StiMgk6PbVpFbBJNLH+9U6GY+IZU4yS45ATsxaV7HIX6ZnWAx+O7AeWnN5RDSFn+LT+hJ/Py
RK+EWUYFPtEg6W0b8ZrkZi2Ow+dZlh+kqOrj</vt:lpwstr>
  </property>
  <property fmtid="{D5CDD505-2E9C-101B-9397-08002B2CF9AE}" pid="23" name="_2015_ms_pID_7253432">
    <vt:lpwstr>u9zJoxXVjeD7yCiZJV2aAQg=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1642989745</vt:lpwstr>
  </property>
</Properties>
</file>